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C2A36" w14:textId="3A9A98D0" w:rsidR="00B53FF0" w:rsidRDefault="002A7175" w:rsidP="002A7175">
      <w:r>
        <w:rPr>
          <w:noProof/>
        </w:rPr>
        <w:drawing>
          <wp:inline distT="0" distB="0" distL="0" distR="0" wp14:anchorId="57E542CC" wp14:editId="7C686273">
            <wp:extent cx="5760720" cy="8152130"/>
            <wp:effectExtent l="0" t="0" r="0" b="1270"/>
            <wp:docPr id="5045335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3557" name="Image 504533557"/>
                    <pic:cNvPicPr/>
                  </pic:nvPicPr>
                  <pic:blipFill>
                    <a:blip r:embed="rId5">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4EDA08F2" w14:textId="77777777" w:rsidR="002A7175" w:rsidRDefault="002A7175" w:rsidP="002A7175"/>
    <w:p w14:paraId="32808AFB" w14:textId="444D566D" w:rsidR="002A7175" w:rsidRPr="002A7175" w:rsidRDefault="002A7175" w:rsidP="002A7175">
      <w:pPr>
        <w:rPr>
          <w:sz w:val="28"/>
          <w:szCs w:val="28"/>
        </w:rPr>
      </w:pPr>
      <w:r>
        <w:br w:type="page"/>
      </w:r>
      <w:r w:rsidRPr="002A7175">
        <w:rPr>
          <w:sz w:val="28"/>
          <w:szCs w:val="28"/>
        </w:rPr>
        <w:lastRenderedPageBreak/>
        <w:t>AT2K SPECIFICATIONS</w:t>
      </w:r>
    </w:p>
    <w:p w14:paraId="086087A5" w14:textId="77777777" w:rsidR="002A7175" w:rsidRPr="002A7175" w:rsidRDefault="002A7175" w:rsidP="002A7175">
      <w:pPr>
        <w:spacing w:after="0" w:line="240" w:lineRule="auto"/>
        <w:rPr>
          <w:b/>
          <w:bCs/>
          <w:szCs w:val="20"/>
        </w:rPr>
      </w:pPr>
      <w:r w:rsidRPr="002A7175">
        <w:rPr>
          <w:b/>
          <w:bCs/>
          <w:szCs w:val="20"/>
        </w:rPr>
        <w:t>MESURE</w:t>
      </w:r>
    </w:p>
    <w:p w14:paraId="7A406ADA" w14:textId="77777777" w:rsidR="002A7175" w:rsidRPr="002A7175" w:rsidRDefault="002A7175" w:rsidP="002A7175">
      <w:pPr>
        <w:spacing w:after="0" w:line="240" w:lineRule="auto"/>
        <w:rPr>
          <w:szCs w:val="20"/>
        </w:rPr>
      </w:pPr>
      <w:r w:rsidRPr="002A7175">
        <w:rPr>
          <w:szCs w:val="20"/>
        </w:rPr>
        <w:t>Appareil à aiguilles croisées. Puissance directe/ réfléchie</w:t>
      </w:r>
    </w:p>
    <w:p w14:paraId="145029F4" w14:textId="77777777" w:rsidR="002A7175" w:rsidRPr="002A7175" w:rsidRDefault="002A7175" w:rsidP="002A7175">
      <w:pPr>
        <w:spacing w:after="0" w:line="240" w:lineRule="auto"/>
        <w:rPr>
          <w:b/>
          <w:bCs/>
          <w:szCs w:val="20"/>
        </w:rPr>
      </w:pPr>
      <w:r w:rsidRPr="002A7175">
        <w:rPr>
          <w:b/>
          <w:bCs/>
          <w:szCs w:val="20"/>
        </w:rPr>
        <w:t>ENTREE et ACCORD ANTENNE</w:t>
      </w:r>
    </w:p>
    <w:p w14:paraId="626639C0" w14:textId="77777777" w:rsidR="002A7175" w:rsidRPr="002A7175" w:rsidRDefault="002A7175" w:rsidP="002A7175">
      <w:pPr>
        <w:spacing w:after="0" w:line="240" w:lineRule="auto"/>
        <w:rPr>
          <w:szCs w:val="20"/>
        </w:rPr>
      </w:pPr>
      <w:r w:rsidRPr="002A7175">
        <w:rPr>
          <w:szCs w:val="20"/>
        </w:rPr>
        <w:t>Capacité variable 413 pF, vernier 6 :1</w:t>
      </w:r>
    </w:p>
    <w:p w14:paraId="06C258DD" w14:textId="77777777" w:rsidR="002A7175" w:rsidRPr="002A7175" w:rsidRDefault="002A7175" w:rsidP="002A7175">
      <w:pPr>
        <w:spacing w:after="0" w:line="240" w:lineRule="auto"/>
        <w:rPr>
          <w:b/>
          <w:bCs/>
          <w:szCs w:val="20"/>
        </w:rPr>
      </w:pPr>
      <w:r w:rsidRPr="002A7175">
        <w:rPr>
          <w:b/>
          <w:bCs/>
          <w:szCs w:val="20"/>
        </w:rPr>
        <w:t>SORTIE</w:t>
      </w:r>
    </w:p>
    <w:p w14:paraId="68D7CF27" w14:textId="77777777" w:rsidR="002A7175" w:rsidRPr="002A7175" w:rsidRDefault="002A7175" w:rsidP="002A7175">
      <w:pPr>
        <w:spacing w:after="0" w:line="240" w:lineRule="auto"/>
        <w:rPr>
          <w:szCs w:val="20"/>
        </w:rPr>
      </w:pPr>
      <w:r w:rsidRPr="002A7175">
        <w:rPr>
          <w:noProof/>
          <w:szCs w:val="20"/>
        </w:rPr>
        <mc:AlternateContent>
          <mc:Choice Requires="wps">
            <w:drawing>
              <wp:anchor distT="0" distB="0" distL="114300" distR="114300" simplePos="0" relativeHeight="251659264" behindDoc="0" locked="0" layoutInCell="1" allowOverlap="1" wp14:anchorId="3ACC4208" wp14:editId="490E083E">
                <wp:simplePos x="0" y="0"/>
                <wp:positionH relativeFrom="column">
                  <wp:posOffset>3005455</wp:posOffset>
                </wp:positionH>
                <wp:positionV relativeFrom="paragraph">
                  <wp:posOffset>88900</wp:posOffset>
                </wp:positionV>
                <wp:extent cx="2628900" cy="1295400"/>
                <wp:effectExtent l="0" t="0" r="0" b="0"/>
                <wp:wrapNone/>
                <wp:docPr id="1155722821" name="Zone de texte 1"/>
                <wp:cNvGraphicFramePr/>
                <a:graphic xmlns:a="http://schemas.openxmlformats.org/drawingml/2006/main">
                  <a:graphicData uri="http://schemas.microsoft.com/office/word/2010/wordprocessingShape">
                    <wps:wsp>
                      <wps:cNvSpPr txBox="1"/>
                      <wps:spPr>
                        <a:xfrm>
                          <a:off x="0" y="0"/>
                          <a:ext cx="2628900" cy="1295400"/>
                        </a:xfrm>
                        <a:prstGeom prst="rect">
                          <a:avLst/>
                        </a:prstGeom>
                        <a:solidFill>
                          <a:schemeClr val="lt1"/>
                        </a:solidFill>
                        <a:ln w="6350">
                          <a:noFill/>
                        </a:ln>
                      </wps:spPr>
                      <wps:txbx>
                        <w:txbxContent>
                          <w:p w14:paraId="0ACF925A" w14:textId="77777777" w:rsidR="002A7175" w:rsidRDefault="002A7175" w:rsidP="002A7175">
                            <w:r>
                              <w:rPr>
                                <w:noProof/>
                              </w:rPr>
                              <w:drawing>
                                <wp:inline distT="0" distB="0" distL="0" distR="0" wp14:anchorId="00271F69" wp14:editId="77ECB697">
                                  <wp:extent cx="2442079" cy="1152525"/>
                                  <wp:effectExtent l="0" t="0" r="0" b="0"/>
                                  <wp:docPr id="96816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6380" name=""/>
                                          <pic:cNvPicPr/>
                                        </pic:nvPicPr>
                                        <pic:blipFill>
                                          <a:blip r:embed="rId6"/>
                                          <a:stretch>
                                            <a:fillRect/>
                                          </a:stretch>
                                        </pic:blipFill>
                                        <pic:spPr>
                                          <a:xfrm>
                                            <a:off x="0" y="0"/>
                                            <a:ext cx="2444560" cy="11536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C4208" id="_x0000_t202" coordsize="21600,21600" o:spt="202" path="m,l,21600r21600,l21600,xe">
                <v:stroke joinstyle="miter"/>
                <v:path gradientshapeok="t" o:connecttype="rect"/>
              </v:shapetype>
              <v:shape id="Zone de texte 1" o:spid="_x0000_s1026" type="#_x0000_t202" style="position:absolute;margin-left:236.65pt;margin-top:7pt;width:207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" fillcolor="white [3201]" stroked="f" strokeweight=".5pt">
                <v:textbox>
                  <w:txbxContent>
                    <w:p w14:paraId="0ACF925A" w14:textId="77777777" w:rsidR="002A7175" w:rsidRDefault="002A7175" w:rsidP="002A7175">
                      <w:r>
                        <w:rPr>
                          <w:noProof/>
                        </w:rPr>
                        <w:drawing>
                          <wp:inline distT="0" distB="0" distL="0" distR="0" wp14:anchorId="00271F69" wp14:editId="77ECB697">
                            <wp:extent cx="2442079" cy="1152525"/>
                            <wp:effectExtent l="0" t="0" r="0" b="0"/>
                            <wp:docPr id="96816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6380" name=""/>
                                    <pic:cNvPicPr/>
                                  </pic:nvPicPr>
                                  <pic:blipFill>
                                    <a:blip r:embed="rId6"/>
                                    <a:stretch>
                                      <a:fillRect/>
                                    </a:stretch>
                                  </pic:blipFill>
                                  <pic:spPr>
                                    <a:xfrm>
                                      <a:off x="0" y="0"/>
                                      <a:ext cx="2444560" cy="1153696"/>
                                    </a:xfrm>
                                    <a:prstGeom prst="rect">
                                      <a:avLst/>
                                    </a:prstGeom>
                                  </pic:spPr>
                                </pic:pic>
                              </a:graphicData>
                            </a:graphic>
                          </wp:inline>
                        </w:drawing>
                      </w:r>
                    </w:p>
                  </w:txbxContent>
                </v:textbox>
              </v:shape>
            </w:pict>
          </mc:Fallback>
        </mc:AlternateContent>
      </w:r>
      <w:r w:rsidRPr="002A7175">
        <w:rPr>
          <w:szCs w:val="20"/>
        </w:rPr>
        <w:t xml:space="preserve">Self à roulettes 25 </w:t>
      </w:r>
      <w:proofErr w:type="spellStart"/>
      <w:r w:rsidRPr="002A7175">
        <w:rPr>
          <w:szCs w:val="20"/>
        </w:rPr>
        <w:t>microH</w:t>
      </w:r>
      <w:proofErr w:type="spellEnd"/>
      <w:r w:rsidRPr="002A7175">
        <w:rPr>
          <w:szCs w:val="20"/>
        </w:rPr>
        <w:t>, sur stéatite, fil argenté</w:t>
      </w:r>
    </w:p>
    <w:p w14:paraId="3A330633" w14:textId="77777777" w:rsidR="002A7175" w:rsidRPr="002A7175" w:rsidRDefault="002A7175" w:rsidP="002A7175">
      <w:pPr>
        <w:spacing w:after="0" w:line="240" w:lineRule="auto"/>
        <w:rPr>
          <w:b/>
          <w:bCs/>
          <w:szCs w:val="20"/>
        </w:rPr>
      </w:pPr>
      <w:r w:rsidRPr="002A7175">
        <w:rPr>
          <w:b/>
          <w:bCs/>
          <w:szCs w:val="20"/>
        </w:rPr>
        <w:t>SELECTEUR d’ANTENNE</w:t>
      </w:r>
    </w:p>
    <w:p w14:paraId="5281B61B" w14:textId="77777777" w:rsidR="002A7175" w:rsidRPr="002A7175" w:rsidRDefault="002A7175" w:rsidP="002A7175">
      <w:pPr>
        <w:spacing w:after="0" w:line="240" w:lineRule="auto"/>
        <w:rPr>
          <w:szCs w:val="20"/>
        </w:rPr>
      </w:pPr>
      <w:r w:rsidRPr="002A7175">
        <w:rPr>
          <w:szCs w:val="20"/>
        </w:rPr>
        <w:t>6 positions. Coax 1 et 2 accord et bypass</w:t>
      </w:r>
    </w:p>
    <w:p w14:paraId="55341302" w14:textId="77777777" w:rsidR="002A7175" w:rsidRPr="002A7175" w:rsidRDefault="002A7175" w:rsidP="002A7175">
      <w:pPr>
        <w:spacing w:after="0" w:line="240" w:lineRule="auto"/>
        <w:rPr>
          <w:b/>
          <w:bCs/>
          <w:szCs w:val="20"/>
        </w:rPr>
      </w:pPr>
      <w:r w:rsidRPr="002A7175">
        <w:rPr>
          <w:b/>
          <w:bCs/>
          <w:szCs w:val="20"/>
        </w:rPr>
        <w:t>SELECTEUR de PUISSANCE</w:t>
      </w:r>
    </w:p>
    <w:p w14:paraId="49CA0E77" w14:textId="77777777" w:rsidR="002A7175" w:rsidRPr="002A7175" w:rsidRDefault="002A7175" w:rsidP="002A7175">
      <w:pPr>
        <w:spacing w:after="0" w:line="240" w:lineRule="auto"/>
        <w:rPr>
          <w:szCs w:val="20"/>
        </w:rPr>
      </w:pPr>
      <w:r w:rsidRPr="002A7175">
        <w:rPr>
          <w:szCs w:val="20"/>
        </w:rPr>
        <w:t>2 positions :  300 et 3000 Watts</w:t>
      </w:r>
    </w:p>
    <w:p w14:paraId="6799C3CB" w14:textId="77777777" w:rsidR="002A7175" w:rsidRPr="002A7175" w:rsidRDefault="002A7175" w:rsidP="002A7175">
      <w:pPr>
        <w:spacing w:after="0" w:line="240" w:lineRule="auto"/>
        <w:rPr>
          <w:b/>
          <w:bCs/>
          <w:szCs w:val="20"/>
        </w:rPr>
      </w:pPr>
      <w:r w:rsidRPr="002A7175">
        <w:rPr>
          <w:b/>
          <w:bCs/>
          <w:szCs w:val="20"/>
        </w:rPr>
        <w:t>PLAGE de FREQUENCE</w:t>
      </w:r>
    </w:p>
    <w:p w14:paraId="10F9376A" w14:textId="77777777" w:rsidR="002A7175" w:rsidRPr="002A7175" w:rsidRDefault="002A7175" w:rsidP="002A7175">
      <w:pPr>
        <w:spacing w:after="0" w:line="240" w:lineRule="auto"/>
        <w:rPr>
          <w:szCs w:val="20"/>
        </w:rPr>
      </w:pPr>
      <w:r w:rsidRPr="002A7175">
        <w:rPr>
          <w:szCs w:val="20"/>
        </w:rPr>
        <w:t>1.8 – 54 Mcs</w:t>
      </w:r>
    </w:p>
    <w:p w14:paraId="43CF89DE" w14:textId="77777777" w:rsidR="002A7175" w:rsidRPr="002A7175" w:rsidRDefault="002A7175" w:rsidP="002A7175">
      <w:pPr>
        <w:spacing w:after="0" w:line="240" w:lineRule="auto"/>
        <w:rPr>
          <w:b/>
          <w:bCs/>
          <w:szCs w:val="20"/>
        </w:rPr>
      </w:pPr>
      <w:r w:rsidRPr="002A7175">
        <w:rPr>
          <w:b/>
          <w:bCs/>
          <w:szCs w:val="20"/>
        </w:rPr>
        <w:t>IMPEDANCE</w:t>
      </w:r>
    </w:p>
    <w:p w14:paraId="0BE8D182" w14:textId="77777777" w:rsidR="002A7175" w:rsidRPr="002A7175" w:rsidRDefault="002A7175" w:rsidP="002A7175">
      <w:pPr>
        <w:spacing w:after="0" w:line="240" w:lineRule="auto"/>
        <w:rPr>
          <w:szCs w:val="20"/>
        </w:rPr>
      </w:pPr>
      <w:r w:rsidRPr="002A7175">
        <w:rPr>
          <w:szCs w:val="20"/>
        </w:rPr>
        <w:t>20 à 1500 ohms, 160 à 10 m</w:t>
      </w:r>
    </w:p>
    <w:p w14:paraId="7DBA231E" w14:textId="77777777" w:rsidR="002A7175" w:rsidRPr="002A7175" w:rsidRDefault="002A7175" w:rsidP="002A7175">
      <w:pPr>
        <w:spacing w:after="0" w:line="240" w:lineRule="auto"/>
        <w:rPr>
          <w:sz w:val="16"/>
          <w:szCs w:val="16"/>
        </w:rPr>
      </w:pPr>
    </w:p>
    <w:p w14:paraId="68E22D42" w14:textId="77777777" w:rsidR="002A7175" w:rsidRPr="002A7175" w:rsidRDefault="002A7175" w:rsidP="002A7175">
      <w:pPr>
        <w:spacing w:after="0" w:line="240" w:lineRule="auto"/>
        <w:rPr>
          <w:szCs w:val="20"/>
        </w:rPr>
      </w:pPr>
      <w:r w:rsidRPr="002A7175">
        <w:rPr>
          <w:szCs w:val="20"/>
        </w:rPr>
        <w:t>DESCRIPTION GENERALE</w:t>
      </w:r>
    </w:p>
    <w:p w14:paraId="47EF2474" w14:textId="77777777" w:rsidR="002A7175" w:rsidRPr="002A7175" w:rsidRDefault="002A7175" w:rsidP="002A7175">
      <w:pPr>
        <w:spacing w:after="0" w:line="240" w:lineRule="auto"/>
        <w:rPr>
          <w:sz w:val="16"/>
          <w:szCs w:val="16"/>
        </w:rPr>
      </w:pPr>
    </w:p>
    <w:p w14:paraId="3C564A10" w14:textId="77777777" w:rsidR="002A7175" w:rsidRPr="002A7175" w:rsidRDefault="002A7175" w:rsidP="002A7175">
      <w:pPr>
        <w:spacing w:after="0" w:line="240" w:lineRule="auto"/>
        <w:jc w:val="both"/>
        <w:rPr>
          <w:szCs w:val="20"/>
        </w:rPr>
      </w:pPr>
      <w:r w:rsidRPr="002A7175">
        <w:rPr>
          <w:szCs w:val="20"/>
        </w:rPr>
        <w:t xml:space="preserve">Fort de son succès, </w:t>
      </w:r>
      <w:proofErr w:type="spellStart"/>
      <w:r w:rsidRPr="002A7175">
        <w:rPr>
          <w:szCs w:val="20"/>
        </w:rPr>
        <w:t>Palstar</w:t>
      </w:r>
      <w:proofErr w:type="spellEnd"/>
      <w:r w:rsidRPr="002A7175">
        <w:rPr>
          <w:szCs w:val="20"/>
        </w:rPr>
        <w:t xml:space="preserve"> a mis à niveau l'AT1 le plus vendu pour créer l'AT2K de fabrication américaine. L'AT2K optimise les performances de votre antenne et de votre émetteur en fournissant une adaptation d'impédance ajustable à l'aide d'une configuration de circuit de type T.</w:t>
      </w:r>
    </w:p>
    <w:p w14:paraId="55640C12" w14:textId="77777777" w:rsidR="002A7175" w:rsidRPr="002A7175" w:rsidRDefault="002A7175" w:rsidP="002A7175">
      <w:pPr>
        <w:spacing w:after="0" w:line="240" w:lineRule="auto"/>
        <w:jc w:val="both"/>
        <w:rPr>
          <w:szCs w:val="20"/>
        </w:rPr>
      </w:pPr>
    </w:p>
    <w:p w14:paraId="7A2FFA95" w14:textId="77777777" w:rsidR="002A7175" w:rsidRPr="002A7175" w:rsidRDefault="002A7175" w:rsidP="002A7175">
      <w:pPr>
        <w:spacing w:after="0" w:line="240" w:lineRule="auto"/>
        <w:jc w:val="both"/>
        <w:rPr>
          <w:szCs w:val="20"/>
        </w:rPr>
      </w:pPr>
      <w:proofErr w:type="gramStart"/>
      <w:r w:rsidRPr="002A7175">
        <w:rPr>
          <w:szCs w:val="20"/>
        </w:rPr>
        <w:t>l'AT</w:t>
      </w:r>
      <w:proofErr w:type="gramEnd"/>
      <w:r w:rsidRPr="002A7175">
        <w:rPr>
          <w:szCs w:val="20"/>
        </w:rPr>
        <w:t>2K mesure également la puissance émise pour afficher une fonction PEAK (crête) PEAK HOLD (maintien crête) ainsi que le rapport d'ondes stationnaires (SWR), Ce qui vous permet de régler le SWR au plus bas possible pour la fréquence d'émission sélectionnée.</w:t>
      </w:r>
    </w:p>
    <w:p w14:paraId="1DAD237D" w14:textId="77777777" w:rsidR="002A7175" w:rsidRPr="002A7175" w:rsidRDefault="002A7175" w:rsidP="002A7175">
      <w:pPr>
        <w:spacing w:after="0" w:line="240" w:lineRule="auto"/>
        <w:jc w:val="both"/>
        <w:rPr>
          <w:szCs w:val="20"/>
        </w:rPr>
      </w:pPr>
    </w:p>
    <w:p w14:paraId="1637218B" w14:textId="77777777" w:rsidR="002A7175" w:rsidRPr="002A7175" w:rsidRDefault="002A7175" w:rsidP="002A7175">
      <w:pPr>
        <w:spacing w:after="0" w:line="240" w:lineRule="auto"/>
        <w:jc w:val="both"/>
        <w:rPr>
          <w:szCs w:val="20"/>
        </w:rPr>
      </w:pPr>
      <w:proofErr w:type="gramStart"/>
      <w:r w:rsidRPr="002A7175">
        <w:rPr>
          <w:szCs w:val="20"/>
        </w:rPr>
        <w:t>l'AT</w:t>
      </w:r>
      <w:proofErr w:type="gramEnd"/>
      <w:r w:rsidRPr="002A7175">
        <w:rPr>
          <w:szCs w:val="20"/>
        </w:rPr>
        <w:t>2K dispose également d'une inductance bobinée sur un noyau en céramique de stéatite. La précision est apportée par le déplacement d’une roue sur une barre en contact avec les spires. Le minimum de spires permet un fonctionnement sur 50 Mcs</w:t>
      </w:r>
    </w:p>
    <w:p w14:paraId="5C0E8EA3" w14:textId="77777777" w:rsidR="002A7175" w:rsidRPr="002A7175" w:rsidRDefault="002A7175" w:rsidP="002A7175">
      <w:pPr>
        <w:spacing w:after="0" w:line="240" w:lineRule="auto"/>
        <w:jc w:val="both"/>
        <w:rPr>
          <w:szCs w:val="20"/>
        </w:rPr>
      </w:pPr>
    </w:p>
    <w:p w14:paraId="3582E572" w14:textId="77777777" w:rsidR="002A7175" w:rsidRPr="002A7175" w:rsidRDefault="002A7175" w:rsidP="002A7175">
      <w:pPr>
        <w:spacing w:after="0" w:line="240" w:lineRule="auto"/>
        <w:jc w:val="both"/>
        <w:rPr>
          <w:szCs w:val="20"/>
        </w:rPr>
      </w:pPr>
      <w:r w:rsidRPr="002A7175">
        <w:rPr>
          <w:szCs w:val="20"/>
        </w:rPr>
        <w:t>Un commutateur à galette en céramique haute tension permet de choisir entre des lignes d'alimentation coaxiales ou des antennes alimentées par fil. Les positions de commutation DIRECT, bypass le circuit d'adaptation d'impédance mais permettent les fonctions de mesure de puissance SWR, DIRECT et REFLECHIE et de CRETE</w:t>
      </w:r>
    </w:p>
    <w:p w14:paraId="79A92545" w14:textId="77777777" w:rsidR="002A7175" w:rsidRPr="002A7175" w:rsidRDefault="002A7175" w:rsidP="002A7175">
      <w:pPr>
        <w:spacing w:after="0" w:line="240" w:lineRule="auto"/>
        <w:jc w:val="both"/>
        <w:rPr>
          <w:szCs w:val="20"/>
        </w:rPr>
      </w:pPr>
    </w:p>
    <w:p w14:paraId="6907C69E" w14:textId="77777777" w:rsidR="002A7175" w:rsidRPr="002A7175" w:rsidRDefault="002A7175" w:rsidP="002A7175">
      <w:pPr>
        <w:spacing w:after="0" w:line="240" w:lineRule="auto"/>
        <w:jc w:val="both"/>
        <w:rPr>
          <w:szCs w:val="20"/>
        </w:rPr>
      </w:pPr>
      <w:r w:rsidRPr="002A7175">
        <w:rPr>
          <w:szCs w:val="20"/>
        </w:rPr>
        <w:t xml:space="preserve">Le réglage est réalisé à l'aide des commandes montées sur le panneau avant. Les cadrans de rapport </w:t>
      </w:r>
    </w:p>
    <w:p w14:paraId="6A5B93A8" w14:textId="77777777" w:rsidR="002A7175" w:rsidRPr="002A7175" w:rsidRDefault="002A7175" w:rsidP="002A7175">
      <w:pPr>
        <w:spacing w:after="0" w:line="240" w:lineRule="auto"/>
        <w:jc w:val="both"/>
        <w:rPr>
          <w:szCs w:val="20"/>
        </w:rPr>
      </w:pPr>
      <w:r w:rsidRPr="002A7175">
        <w:rPr>
          <w:szCs w:val="20"/>
        </w:rPr>
        <w:t>6 :1 permettent un réglage précis et exact tandis que la manivelle de l'inducteur facilite les réglages grossiers. La plage de mesure (300/3000w) est sélectionnée par un interrupteur à bouton-poussoir situé sur le panneau avant.</w:t>
      </w:r>
    </w:p>
    <w:p w14:paraId="563C8253" w14:textId="77777777" w:rsidR="002A7175" w:rsidRPr="002A7175" w:rsidRDefault="002A7175" w:rsidP="002A7175">
      <w:pPr>
        <w:spacing w:after="0" w:line="240" w:lineRule="auto"/>
        <w:jc w:val="both"/>
        <w:rPr>
          <w:sz w:val="16"/>
          <w:szCs w:val="16"/>
        </w:rPr>
      </w:pPr>
    </w:p>
    <w:p w14:paraId="6A609260" w14:textId="77777777" w:rsidR="002A7175" w:rsidRPr="002A7175" w:rsidRDefault="002A7175" w:rsidP="002A7175">
      <w:pPr>
        <w:spacing w:after="0" w:line="240" w:lineRule="auto"/>
        <w:jc w:val="both"/>
        <w:rPr>
          <w:sz w:val="28"/>
          <w:szCs w:val="28"/>
        </w:rPr>
      </w:pPr>
      <w:r w:rsidRPr="002A7175">
        <w:rPr>
          <w:sz w:val="28"/>
          <w:szCs w:val="28"/>
        </w:rPr>
        <w:t>INSTALLATION</w:t>
      </w:r>
    </w:p>
    <w:p w14:paraId="15DC601E" w14:textId="77777777" w:rsidR="002A7175" w:rsidRPr="002A7175" w:rsidRDefault="002A7175" w:rsidP="002A7175">
      <w:pPr>
        <w:spacing w:after="0" w:line="240" w:lineRule="auto"/>
        <w:jc w:val="both"/>
        <w:rPr>
          <w:sz w:val="16"/>
          <w:szCs w:val="16"/>
        </w:rPr>
      </w:pPr>
    </w:p>
    <w:p w14:paraId="42602050" w14:textId="77777777" w:rsidR="002A7175" w:rsidRPr="002A7175" w:rsidRDefault="002A7175" w:rsidP="002A7175">
      <w:pPr>
        <w:spacing w:after="0" w:line="240" w:lineRule="auto"/>
        <w:jc w:val="both"/>
        <w:rPr>
          <w:b/>
          <w:bCs/>
          <w:szCs w:val="20"/>
        </w:rPr>
      </w:pPr>
      <w:r w:rsidRPr="002A7175">
        <w:rPr>
          <w:b/>
          <w:bCs/>
          <w:szCs w:val="20"/>
        </w:rPr>
        <w:t>DEBALLAGE</w:t>
      </w:r>
    </w:p>
    <w:p w14:paraId="7CC4667D" w14:textId="77777777" w:rsidR="002A7175" w:rsidRPr="002A7175" w:rsidRDefault="002A7175" w:rsidP="002A7175">
      <w:pPr>
        <w:spacing w:after="0" w:line="240" w:lineRule="auto"/>
        <w:jc w:val="both"/>
        <w:rPr>
          <w:b/>
          <w:bCs/>
          <w:szCs w:val="20"/>
        </w:rPr>
      </w:pPr>
      <w:r w:rsidRPr="002A7175">
        <w:rPr>
          <w:szCs w:val="20"/>
        </w:rPr>
        <w:t>Retirez soigneusement l'AT2K du carton d'expédition et inspectez- le pour détecter tout signe de dommage. Si un dommage est apparent, prévenez immédiatement le transporteur ou le revendeur, Conservez le carton d'emballage pour le déplacer, le stocker ou le renvoyer pour réparation si nécessaire</w:t>
      </w:r>
      <w:r w:rsidRPr="002A7175">
        <w:rPr>
          <w:b/>
          <w:bCs/>
          <w:szCs w:val="20"/>
        </w:rPr>
        <w:t>.</w:t>
      </w:r>
    </w:p>
    <w:p w14:paraId="159CC9EA" w14:textId="77777777" w:rsidR="002A7175" w:rsidRPr="002A7175" w:rsidRDefault="002A7175" w:rsidP="002A7175">
      <w:pPr>
        <w:spacing w:after="0" w:line="240" w:lineRule="auto"/>
        <w:jc w:val="both"/>
        <w:rPr>
          <w:b/>
          <w:bCs/>
          <w:sz w:val="16"/>
          <w:szCs w:val="16"/>
        </w:rPr>
      </w:pPr>
    </w:p>
    <w:p w14:paraId="3AFADD44" w14:textId="77777777" w:rsidR="002A7175" w:rsidRPr="002A7175" w:rsidRDefault="002A7175" w:rsidP="002A7175">
      <w:pPr>
        <w:spacing w:after="0" w:line="240" w:lineRule="auto"/>
        <w:jc w:val="both"/>
        <w:rPr>
          <w:b/>
          <w:bCs/>
          <w:szCs w:val="20"/>
        </w:rPr>
      </w:pPr>
      <w:r w:rsidRPr="002A7175">
        <w:rPr>
          <w:b/>
          <w:bCs/>
          <w:szCs w:val="20"/>
        </w:rPr>
        <w:t>EMPLACEMENT</w:t>
      </w:r>
    </w:p>
    <w:p w14:paraId="45074994" w14:textId="77777777" w:rsidR="002A7175" w:rsidRPr="002A7175" w:rsidRDefault="002A7175" w:rsidP="002A7175">
      <w:pPr>
        <w:spacing w:after="0" w:line="240" w:lineRule="auto"/>
        <w:jc w:val="both"/>
        <w:rPr>
          <w:szCs w:val="20"/>
        </w:rPr>
      </w:pPr>
      <w:r w:rsidRPr="002A7175">
        <w:rPr>
          <w:szCs w:val="20"/>
        </w:rPr>
        <w:t>Sélectionnez un emplacement pour l'AT2K qui évite aux connecteurs d'être en contact avec des personnes, des animaux ou des objets pendant le fonctionnement.  Laissez libre le flux d'air alentour</w:t>
      </w:r>
    </w:p>
    <w:p w14:paraId="439E7E5E" w14:textId="77777777" w:rsidR="002A7175" w:rsidRPr="002A7175" w:rsidRDefault="002A7175" w:rsidP="002A7175">
      <w:pPr>
        <w:spacing w:after="0" w:line="240" w:lineRule="auto"/>
        <w:jc w:val="both"/>
        <w:rPr>
          <w:szCs w:val="20"/>
        </w:rPr>
      </w:pPr>
      <w:r w:rsidRPr="002A7175">
        <w:rPr>
          <w:noProof/>
          <w:szCs w:val="20"/>
        </w:rPr>
        <mc:AlternateContent>
          <mc:Choice Requires="wps">
            <w:drawing>
              <wp:anchor distT="0" distB="0" distL="114300" distR="114300" simplePos="0" relativeHeight="251660288" behindDoc="0" locked="0" layoutInCell="1" allowOverlap="1" wp14:anchorId="3A5F1C79" wp14:editId="6DD421A6">
                <wp:simplePos x="0" y="0"/>
                <wp:positionH relativeFrom="column">
                  <wp:posOffset>1205230</wp:posOffset>
                </wp:positionH>
                <wp:positionV relativeFrom="paragraph">
                  <wp:posOffset>83821</wp:posOffset>
                </wp:positionV>
                <wp:extent cx="4337050" cy="800100"/>
                <wp:effectExtent l="0" t="0" r="6350" b="0"/>
                <wp:wrapNone/>
                <wp:docPr id="587423653" name="Zone de texte 2"/>
                <wp:cNvGraphicFramePr/>
                <a:graphic xmlns:a="http://schemas.openxmlformats.org/drawingml/2006/main">
                  <a:graphicData uri="http://schemas.microsoft.com/office/word/2010/wordprocessingShape">
                    <wps:wsp>
                      <wps:cNvSpPr txBox="1"/>
                      <wps:spPr>
                        <a:xfrm>
                          <a:off x="0" y="0"/>
                          <a:ext cx="4337050" cy="800100"/>
                        </a:xfrm>
                        <a:prstGeom prst="rect">
                          <a:avLst/>
                        </a:prstGeom>
                        <a:solidFill>
                          <a:schemeClr val="lt1"/>
                        </a:solidFill>
                        <a:ln w="6350">
                          <a:noFill/>
                        </a:ln>
                      </wps:spPr>
                      <wps:txbx>
                        <w:txbxContent>
                          <w:p w14:paraId="4F25A895" w14:textId="77777777" w:rsidR="002A7175" w:rsidRDefault="002A7175" w:rsidP="002A7175">
                            <w:r w:rsidRPr="0034156A">
                              <w:rPr>
                                <w:noProof/>
                              </w:rPr>
                              <w:drawing>
                                <wp:inline distT="0" distB="0" distL="0" distR="0" wp14:anchorId="16302DC4" wp14:editId="51587232">
                                  <wp:extent cx="2589530" cy="702310"/>
                                  <wp:effectExtent l="0" t="0" r="1270" b="2540"/>
                                  <wp:docPr id="1346811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1305" name=""/>
                                          <pic:cNvPicPr/>
                                        </pic:nvPicPr>
                                        <pic:blipFill>
                                          <a:blip r:embed="rId7"/>
                                          <a:stretch>
                                            <a:fillRect/>
                                          </a:stretch>
                                        </pic:blipFill>
                                        <pic:spPr>
                                          <a:xfrm>
                                            <a:off x="0" y="0"/>
                                            <a:ext cx="2592186" cy="703030"/>
                                          </a:xfrm>
                                          <a:prstGeom prst="rect">
                                            <a:avLst/>
                                          </a:prstGeom>
                                        </pic:spPr>
                                      </pic:pic>
                                    </a:graphicData>
                                  </a:graphic>
                                </wp:inline>
                              </w:drawing>
                            </w:r>
                          </w:p>
                          <w:p w14:paraId="72C12961" w14:textId="77777777" w:rsidR="002A7175" w:rsidRDefault="002A7175" w:rsidP="002A7175"/>
                          <w:p w14:paraId="775D527D" w14:textId="77777777" w:rsidR="002A7175" w:rsidRDefault="002A7175" w:rsidP="002A7175"/>
                          <w:p w14:paraId="5232871C" w14:textId="77777777" w:rsidR="002A7175" w:rsidRDefault="002A7175" w:rsidP="002A7175"/>
                          <w:p w14:paraId="77762731" w14:textId="77777777" w:rsidR="002A7175" w:rsidRDefault="002A7175" w:rsidP="002A7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1C79" id="Zone de texte 2" o:spid="_x0000_s1027" type="#_x0000_t202" style="position:absolute;left:0;text-align:left;margin-left:94.9pt;margin-top:6.6pt;width:341.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" fillcolor="white [3201]" stroked="f" strokeweight=".5pt">
                <v:textbox>
                  <w:txbxContent>
                    <w:p w14:paraId="4F25A895" w14:textId="77777777" w:rsidR="002A7175" w:rsidRDefault="002A7175" w:rsidP="002A7175">
                      <w:r w:rsidRPr="0034156A">
                        <w:rPr>
                          <w:noProof/>
                        </w:rPr>
                        <w:drawing>
                          <wp:inline distT="0" distB="0" distL="0" distR="0" wp14:anchorId="16302DC4" wp14:editId="51587232">
                            <wp:extent cx="2589530" cy="702310"/>
                            <wp:effectExtent l="0" t="0" r="1270" b="2540"/>
                            <wp:docPr id="1346811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1305" name=""/>
                                    <pic:cNvPicPr/>
                                  </pic:nvPicPr>
                                  <pic:blipFill>
                                    <a:blip r:embed="rId7"/>
                                    <a:stretch>
                                      <a:fillRect/>
                                    </a:stretch>
                                  </pic:blipFill>
                                  <pic:spPr>
                                    <a:xfrm>
                                      <a:off x="0" y="0"/>
                                      <a:ext cx="2592186" cy="703030"/>
                                    </a:xfrm>
                                    <a:prstGeom prst="rect">
                                      <a:avLst/>
                                    </a:prstGeom>
                                  </pic:spPr>
                                </pic:pic>
                              </a:graphicData>
                            </a:graphic>
                          </wp:inline>
                        </w:drawing>
                      </w:r>
                    </w:p>
                    <w:p w14:paraId="72C12961" w14:textId="77777777" w:rsidR="002A7175" w:rsidRDefault="002A7175" w:rsidP="002A7175"/>
                    <w:p w14:paraId="775D527D" w14:textId="77777777" w:rsidR="002A7175" w:rsidRDefault="002A7175" w:rsidP="002A7175"/>
                    <w:p w14:paraId="5232871C" w14:textId="77777777" w:rsidR="002A7175" w:rsidRDefault="002A7175" w:rsidP="002A7175"/>
                    <w:p w14:paraId="77762731" w14:textId="77777777" w:rsidR="002A7175" w:rsidRDefault="002A7175" w:rsidP="002A7175"/>
                  </w:txbxContent>
                </v:textbox>
              </v:shape>
            </w:pict>
          </mc:Fallback>
        </mc:AlternateContent>
      </w:r>
    </w:p>
    <w:p w14:paraId="3262C08E" w14:textId="77777777" w:rsidR="002A7175" w:rsidRPr="002A7175" w:rsidRDefault="002A7175" w:rsidP="002A7175">
      <w:pPr>
        <w:rPr>
          <w:szCs w:val="20"/>
        </w:rPr>
      </w:pPr>
    </w:p>
    <w:p w14:paraId="1181CA5A" w14:textId="77777777" w:rsidR="002A7175" w:rsidRPr="002A7175" w:rsidRDefault="002A7175" w:rsidP="002A7175">
      <w:pPr>
        <w:rPr>
          <w:szCs w:val="20"/>
        </w:rPr>
      </w:pPr>
    </w:p>
    <w:p w14:paraId="3B3C8C1A" w14:textId="77777777" w:rsidR="002A7175" w:rsidRPr="002A7175" w:rsidRDefault="002A7175" w:rsidP="002A7175">
      <w:pPr>
        <w:tabs>
          <w:tab w:val="left" w:pos="5190"/>
        </w:tabs>
        <w:jc w:val="both"/>
        <w:rPr>
          <w:szCs w:val="20"/>
        </w:rPr>
      </w:pPr>
    </w:p>
    <w:p w14:paraId="1CD79E22" w14:textId="77777777" w:rsidR="002A7175" w:rsidRPr="002A7175" w:rsidRDefault="002A7175" w:rsidP="002A7175">
      <w:pPr>
        <w:tabs>
          <w:tab w:val="left" w:pos="5190"/>
        </w:tabs>
        <w:spacing w:after="0" w:line="240" w:lineRule="auto"/>
        <w:jc w:val="both"/>
        <w:rPr>
          <w:sz w:val="16"/>
          <w:szCs w:val="16"/>
        </w:rPr>
      </w:pPr>
    </w:p>
    <w:p w14:paraId="16DA4C48" w14:textId="77777777" w:rsidR="002A7175" w:rsidRPr="002A7175" w:rsidRDefault="002A7175" w:rsidP="002A7175">
      <w:pPr>
        <w:tabs>
          <w:tab w:val="left" w:pos="5190"/>
        </w:tabs>
        <w:spacing w:after="0" w:line="240" w:lineRule="auto"/>
        <w:jc w:val="both"/>
        <w:rPr>
          <w:b/>
          <w:bCs/>
          <w:szCs w:val="20"/>
        </w:rPr>
      </w:pPr>
      <w:r w:rsidRPr="002A7175">
        <w:rPr>
          <w:b/>
          <w:bCs/>
          <w:szCs w:val="20"/>
        </w:rPr>
        <w:t>PROCEDURE D’INSTALLATION</w:t>
      </w:r>
    </w:p>
    <w:p w14:paraId="4FAD1609" w14:textId="77777777" w:rsidR="002A7175" w:rsidRPr="002A7175" w:rsidRDefault="002A7175" w:rsidP="002A7175">
      <w:pPr>
        <w:tabs>
          <w:tab w:val="left" w:pos="5190"/>
        </w:tabs>
        <w:spacing w:after="0" w:line="240" w:lineRule="auto"/>
        <w:jc w:val="both"/>
        <w:rPr>
          <w:szCs w:val="20"/>
        </w:rPr>
      </w:pPr>
      <w:r w:rsidRPr="002A7175">
        <w:rPr>
          <w:szCs w:val="20"/>
        </w:rPr>
        <w:t>Connectez un câble coaxial de votre émetteur au connecteur RF INPUT sur le panneau arrière. Gardez le câble aussi court que possible. Si vous utilisez un amplificateur linéaire, connectez votre émetteur à l'entrée de l'amplificateur linéaire et la sortie de l'amplificateur linéaire à l'AT2K</w:t>
      </w:r>
    </w:p>
    <w:p w14:paraId="3E3333BB" w14:textId="77777777" w:rsidR="002A7175" w:rsidRPr="002A7175" w:rsidRDefault="002A7175" w:rsidP="002A7175">
      <w:pPr>
        <w:tabs>
          <w:tab w:val="left" w:pos="5190"/>
        </w:tabs>
        <w:spacing w:after="0" w:line="240" w:lineRule="auto"/>
        <w:jc w:val="both"/>
        <w:rPr>
          <w:szCs w:val="20"/>
        </w:rPr>
      </w:pPr>
      <w:r w:rsidRPr="002A7175">
        <w:rPr>
          <w:szCs w:val="20"/>
        </w:rPr>
        <w:t>N'UTILISEZ PAS PLUS DE 1500 watts (simple ton) à travers l’AT2K</w:t>
      </w:r>
    </w:p>
    <w:p w14:paraId="7F10E0FF" w14:textId="77777777" w:rsidR="002A7175" w:rsidRPr="006219A0" w:rsidRDefault="002A7175" w:rsidP="002A7175">
      <w:pPr>
        <w:spacing w:after="0" w:line="240" w:lineRule="auto"/>
        <w:jc w:val="both"/>
        <w:rPr>
          <w:sz w:val="28"/>
          <w:szCs w:val="28"/>
        </w:rPr>
      </w:pPr>
      <w:r>
        <w:rPr>
          <w:sz w:val="28"/>
          <w:szCs w:val="28"/>
        </w:rPr>
        <w:lastRenderedPageBreak/>
        <w:t>PANNEAU ARRIERE</w:t>
      </w:r>
    </w:p>
    <w:p w14:paraId="6DD66598" w14:textId="77777777" w:rsidR="002A7175" w:rsidRDefault="002A7175" w:rsidP="002A7175">
      <w:r>
        <w:rPr>
          <w:noProof/>
        </w:rPr>
        <mc:AlternateContent>
          <mc:Choice Requires="wps">
            <w:drawing>
              <wp:anchor distT="0" distB="0" distL="114300" distR="114300" simplePos="0" relativeHeight="251668480" behindDoc="0" locked="0" layoutInCell="1" allowOverlap="1" wp14:anchorId="2331ACD4" wp14:editId="43BFFE3B">
                <wp:simplePos x="0" y="0"/>
                <wp:positionH relativeFrom="column">
                  <wp:posOffset>2062480</wp:posOffset>
                </wp:positionH>
                <wp:positionV relativeFrom="paragraph">
                  <wp:posOffset>1178560</wp:posOffset>
                </wp:positionV>
                <wp:extent cx="0" cy="734695"/>
                <wp:effectExtent l="57150" t="38100" r="57150" b="8255"/>
                <wp:wrapNone/>
                <wp:docPr id="2078102679" name="Connecteur droit avec flèche 15"/>
                <wp:cNvGraphicFramePr/>
                <a:graphic xmlns:a="http://schemas.openxmlformats.org/drawingml/2006/main">
                  <a:graphicData uri="http://schemas.microsoft.com/office/word/2010/wordprocessingShape">
                    <wps:wsp>
                      <wps:cNvCnPr/>
                      <wps:spPr>
                        <a:xfrm flipV="1">
                          <a:off x="0" y="0"/>
                          <a:ext cx="0" cy="7346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613BF" id="_x0000_t32" coordsize="21600,21600" o:spt="32" o:oned="t" path="m,l21600,21600e" filled="f">
                <v:path arrowok="t" fillok="f" o:connecttype="none"/>
                <o:lock v:ext="edit" shapetype="t"/>
              </v:shapetype>
              <v:shape id="Connecteur droit avec flèche 15" o:spid="_x0000_s1026" type="#_x0000_t32" style="position:absolute;margin-left:162.4pt;margin-top:92.8pt;width:0;height:57.8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" strokecolor="black [3213]"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378906A2" wp14:editId="1ED04F98">
                <wp:simplePos x="0" y="0"/>
                <wp:positionH relativeFrom="column">
                  <wp:posOffset>1744980</wp:posOffset>
                </wp:positionH>
                <wp:positionV relativeFrom="paragraph">
                  <wp:posOffset>1177290</wp:posOffset>
                </wp:positionV>
                <wp:extent cx="0" cy="216000"/>
                <wp:effectExtent l="57150" t="38100" r="57150" b="12700"/>
                <wp:wrapNone/>
                <wp:docPr id="1258158501" name="Connecteur droit avec flèche 14"/>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98DF58" id="Connecteur droit avec flèche 14" o:spid="_x0000_s1026" type="#_x0000_t32" style="position:absolute;margin-left:137.4pt;margin-top:92.7pt;width:0;height:17pt;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" strokecolor="black [3213]" strokeweight="3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388A2C6C" wp14:editId="27D6F989">
                <wp:simplePos x="0" y="0"/>
                <wp:positionH relativeFrom="column">
                  <wp:posOffset>2634074</wp:posOffset>
                </wp:positionH>
                <wp:positionV relativeFrom="paragraph">
                  <wp:posOffset>55031</wp:posOffset>
                </wp:positionV>
                <wp:extent cx="3009900" cy="1032095"/>
                <wp:effectExtent l="0" t="0" r="0" b="0"/>
                <wp:wrapNone/>
                <wp:docPr id="186143126" name="Zone de texte 1"/>
                <wp:cNvGraphicFramePr/>
                <a:graphic xmlns:a="http://schemas.openxmlformats.org/drawingml/2006/main">
                  <a:graphicData uri="http://schemas.microsoft.com/office/word/2010/wordprocessingShape">
                    <wps:wsp>
                      <wps:cNvSpPr txBox="1"/>
                      <wps:spPr>
                        <a:xfrm>
                          <a:off x="0" y="0"/>
                          <a:ext cx="3009900" cy="1032095"/>
                        </a:xfrm>
                        <a:prstGeom prst="rect">
                          <a:avLst/>
                        </a:prstGeom>
                        <a:solidFill>
                          <a:schemeClr val="lt1"/>
                        </a:solidFill>
                        <a:ln w="6350">
                          <a:noFill/>
                        </a:ln>
                      </wps:spPr>
                      <wps:txbx>
                        <w:txbxContent>
                          <w:p w14:paraId="10A45F29" w14:textId="77777777" w:rsidR="002A7175" w:rsidRDefault="002A7175" w:rsidP="002A7175">
                            <w:pPr>
                              <w:rPr>
                                <w:sz w:val="2"/>
                                <w:szCs w:val="2"/>
                              </w:rPr>
                            </w:pPr>
                          </w:p>
                          <w:p w14:paraId="0CE370A7" w14:textId="77777777" w:rsidR="002A7175" w:rsidRPr="00210918" w:rsidRDefault="002A7175" w:rsidP="002A7175">
                            <w:pPr>
                              <w:rPr>
                                <w:sz w:val="2"/>
                                <w:szCs w:val="2"/>
                              </w:rPr>
                            </w:pPr>
                          </w:p>
                          <w:p w14:paraId="0C657875" w14:textId="77777777" w:rsidR="002A7175" w:rsidRDefault="002A7175" w:rsidP="002A7175">
                            <w:pPr>
                              <w:spacing w:after="0" w:line="240" w:lineRule="auto"/>
                            </w:pPr>
                            <w:r>
                              <w:t xml:space="preserve">       RF INPUT coaxial venant du </w:t>
                            </w:r>
                            <w:proofErr w:type="spellStart"/>
                            <w:r>
                              <w:t>Tx</w:t>
                            </w:r>
                            <w:proofErr w:type="spellEnd"/>
                            <w:r>
                              <w:t xml:space="preserve"> ou de l’ampli</w:t>
                            </w:r>
                          </w:p>
                          <w:p w14:paraId="2BCAE66A" w14:textId="77777777" w:rsidR="002A7175" w:rsidRPr="00210918" w:rsidRDefault="002A7175" w:rsidP="002A7175">
                            <w:pPr>
                              <w:spacing w:after="0" w:line="240" w:lineRule="auto"/>
                            </w:pPr>
                            <w:r>
                              <w:t xml:space="preserve">    </w:t>
                            </w:r>
                          </w:p>
                          <w:p w14:paraId="21F6360B" w14:textId="77777777" w:rsidR="002A7175" w:rsidRDefault="002A7175" w:rsidP="002A7175">
                            <w:pPr>
                              <w:spacing w:after="0" w:line="240" w:lineRule="auto"/>
                            </w:pPr>
                            <w:r>
                              <w:t xml:space="preserve">       COAX 1 et 2 vers Antenne 1 et 2</w:t>
                            </w:r>
                          </w:p>
                          <w:p w14:paraId="7D840D0C" w14:textId="77777777" w:rsidR="002A7175" w:rsidRDefault="002A7175" w:rsidP="002A7175">
                            <w:pPr>
                              <w:spacing w:after="0" w:line="240" w:lineRule="auto"/>
                              <w:rPr>
                                <w:sz w:val="16"/>
                                <w:szCs w:val="16"/>
                              </w:rPr>
                            </w:pPr>
                            <w:r>
                              <w:rPr>
                                <w:sz w:val="16"/>
                                <w:szCs w:val="16"/>
                              </w:rPr>
                              <w:t xml:space="preserve">     </w:t>
                            </w:r>
                          </w:p>
                          <w:p w14:paraId="4DF58962" w14:textId="77777777" w:rsidR="002A7175" w:rsidRPr="006219A0" w:rsidRDefault="002A7175" w:rsidP="002A7175">
                            <w:pPr>
                              <w:spacing w:after="0" w:line="240" w:lineRule="auto"/>
                              <w:rPr>
                                <w:szCs w:val="20"/>
                              </w:rPr>
                            </w:pPr>
                            <w:r>
                              <w:rPr>
                                <w:sz w:val="16"/>
                                <w:szCs w:val="16"/>
                              </w:rPr>
                              <w:t xml:space="preserve">         </w:t>
                            </w:r>
                            <w:r w:rsidRPr="006219A0">
                              <w:rPr>
                                <w:szCs w:val="20"/>
                              </w:rPr>
                              <w:t>12</w:t>
                            </w:r>
                            <w:r>
                              <w:rPr>
                                <w:szCs w:val="20"/>
                              </w:rPr>
                              <w:t xml:space="preserve"> VDC Alimentation cadran de mesure</w:t>
                            </w:r>
                          </w:p>
                          <w:p w14:paraId="5FA45089" w14:textId="77777777" w:rsidR="002A7175" w:rsidRDefault="002A7175" w:rsidP="002A7175">
                            <w:pPr>
                              <w:spacing w:after="0" w:line="240" w:lineRule="auto"/>
                            </w:pPr>
                            <w:r>
                              <w:t xml:space="preserve">         </w:t>
                            </w:r>
                          </w:p>
                          <w:p w14:paraId="3DB2931A" w14:textId="77777777" w:rsidR="002A7175" w:rsidRDefault="002A7175" w:rsidP="002A7175">
                            <w:pPr>
                              <w:rPr>
                                <w:sz w:val="16"/>
                                <w:szCs w:val="16"/>
                              </w:rPr>
                            </w:pPr>
                            <w:r>
                              <w:rPr>
                                <w:sz w:val="16"/>
                                <w:szCs w:val="16"/>
                              </w:rPr>
                              <w:t xml:space="preserve">         </w:t>
                            </w:r>
                          </w:p>
                          <w:p w14:paraId="06C2258A" w14:textId="77777777" w:rsidR="002A7175" w:rsidRDefault="002A7175" w:rsidP="002A7175">
                            <w:pPr>
                              <w:rPr>
                                <w:sz w:val="16"/>
                                <w:szCs w:val="16"/>
                              </w:rPr>
                            </w:pPr>
                          </w:p>
                          <w:p w14:paraId="6126D17C" w14:textId="77777777" w:rsidR="002A7175" w:rsidRPr="00AB03C5" w:rsidRDefault="002A7175" w:rsidP="002A7175">
                            <w:pPr>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2C6C" id="_x0000_s1028" type="#_x0000_t202" style="position:absolute;margin-left:207.4pt;margin-top:4.35pt;width:237pt;height:8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" fillcolor="white [3201]" stroked="f" strokeweight=".5pt">
                <v:textbox>
                  <w:txbxContent>
                    <w:p w14:paraId="10A45F29" w14:textId="77777777" w:rsidR="002A7175" w:rsidRDefault="002A7175" w:rsidP="002A7175">
                      <w:pPr>
                        <w:rPr>
                          <w:sz w:val="2"/>
                          <w:szCs w:val="2"/>
                        </w:rPr>
                      </w:pPr>
                    </w:p>
                    <w:p w14:paraId="0CE370A7" w14:textId="77777777" w:rsidR="002A7175" w:rsidRPr="00210918" w:rsidRDefault="002A7175" w:rsidP="002A7175">
                      <w:pPr>
                        <w:rPr>
                          <w:sz w:val="2"/>
                          <w:szCs w:val="2"/>
                        </w:rPr>
                      </w:pPr>
                    </w:p>
                    <w:p w14:paraId="0C657875" w14:textId="77777777" w:rsidR="002A7175" w:rsidRDefault="002A7175" w:rsidP="002A7175">
                      <w:pPr>
                        <w:spacing w:after="0" w:line="240" w:lineRule="auto"/>
                      </w:pPr>
                      <w:r>
                        <w:t xml:space="preserve">       RF INPUT coaxial venant du </w:t>
                      </w:r>
                      <w:proofErr w:type="spellStart"/>
                      <w:r>
                        <w:t>Tx</w:t>
                      </w:r>
                      <w:proofErr w:type="spellEnd"/>
                      <w:r>
                        <w:t xml:space="preserve"> ou de l’ampli</w:t>
                      </w:r>
                    </w:p>
                    <w:p w14:paraId="2BCAE66A" w14:textId="77777777" w:rsidR="002A7175" w:rsidRPr="00210918" w:rsidRDefault="002A7175" w:rsidP="002A7175">
                      <w:pPr>
                        <w:spacing w:after="0" w:line="240" w:lineRule="auto"/>
                      </w:pPr>
                      <w:r>
                        <w:t xml:space="preserve">    </w:t>
                      </w:r>
                    </w:p>
                    <w:p w14:paraId="21F6360B" w14:textId="77777777" w:rsidR="002A7175" w:rsidRDefault="002A7175" w:rsidP="002A7175">
                      <w:pPr>
                        <w:spacing w:after="0" w:line="240" w:lineRule="auto"/>
                      </w:pPr>
                      <w:r>
                        <w:t xml:space="preserve">       COAX 1 et 2 vers Antenne 1 et 2</w:t>
                      </w:r>
                    </w:p>
                    <w:p w14:paraId="7D840D0C" w14:textId="77777777" w:rsidR="002A7175" w:rsidRDefault="002A7175" w:rsidP="002A7175">
                      <w:pPr>
                        <w:spacing w:after="0" w:line="240" w:lineRule="auto"/>
                        <w:rPr>
                          <w:sz w:val="16"/>
                          <w:szCs w:val="16"/>
                        </w:rPr>
                      </w:pPr>
                      <w:r>
                        <w:rPr>
                          <w:sz w:val="16"/>
                          <w:szCs w:val="16"/>
                        </w:rPr>
                        <w:t xml:space="preserve">     </w:t>
                      </w:r>
                    </w:p>
                    <w:p w14:paraId="4DF58962" w14:textId="77777777" w:rsidR="002A7175" w:rsidRPr="006219A0" w:rsidRDefault="002A7175" w:rsidP="002A7175">
                      <w:pPr>
                        <w:spacing w:after="0" w:line="240" w:lineRule="auto"/>
                        <w:rPr>
                          <w:szCs w:val="20"/>
                        </w:rPr>
                      </w:pPr>
                      <w:r>
                        <w:rPr>
                          <w:sz w:val="16"/>
                          <w:szCs w:val="16"/>
                        </w:rPr>
                        <w:t xml:space="preserve">         </w:t>
                      </w:r>
                      <w:r w:rsidRPr="006219A0">
                        <w:rPr>
                          <w:szCs w:val="20"/>
                        </w:rPr>
                        <w:t>12</w:t>
                      </w:r>
                      <w:r>
                        <w:rPr>
                          <w:szCs w:val="20"/>
                        </w:rPr>
                        <w:t xml:space="preserve"> VDC Alimentation cadran de mesure</w:t>
                      </w:r>
                    </w:p>
                    <w:p w14:paraId="5FA45089" w14:textId="77777777" w:rsidR="002A7175" w:rsidRDefault="002A7175" w:rsidP="002A7175">
                      <w:pPr>
                        <w:spacing w:after="0" w:line="240" w:lineRule="auto"/>
                      </w:pPr>
                      <w:r>
                        <w:t xml:space="preserve">         </w:t>
                      </w:r>
                    </w:p>
                    <w:p w14:paraId="3DB2931A" w14:textId="77777777" w:rsidR="002A7175" w:rsidRDefault="002A7175" w:rsidP="002A7175">
                      <w:pPr>
                        <w:rPr>
                          <w:sz w:val="16"/>
                          <w:szCs w:val="16"/>
                        </w:rPr>
                      </w:pPr>
                      <w:r>
                        <w:rPr>
                          <w:sz w:val="16"/>
                          <w:szCs w:val="16"/>
                        </w:rPr>
                        <w:t xml:space="preserve">         </w:t>
                      </w:r>
                    </w:p>
                    <w:p w14:paraId="06C2258A" w14:textId="77777777" w:rsidR="002A7175" w:rsidRDefault="002A7175" w:rsidP="002A7175">
                      <w:pPr>
                        <w:rPr>
                          <w:sz w:val="16"/>
                          <w:szCs w:val="16"/>
                        </w:rPr>
                      </w:pPr>
                    </w:p>
                    <w:p w14:paraId="6126D17C" w14:textId="77777777" w:rsidR="002A7175" w:rsidRPr="00AB03C5" w:rsidRDefault="002A7175" w:rsidP="002A7175">
                      <w:pPr>
                        <w:rPr>
                          <w:sz w:val="16"/>
                          <w:szCs w:val="16"/>
                        </w:rPr>
                      </w:pPr>
                      <w:r>
                        <w:rPr>
                          <w:sz w:val="16"/>
                          <w:szCs w:val="16"/>
                        </w:rPr>
                        <w:t xml:space="preserv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D2FCF7D" wp14:editId="2E37DCA2">
                <wp:simplePos x="0" y="0"/>
                <wp:positionH relativeFrom="column">
                  <wp:posOffset>2319020</wp:posOffset>
                </wp:positionH>
                <wp:positionV relativeFrom="paragraph">
                  <wp:posOffset>1181735</wp:posOffset>
                </wp:positionV>
                <wp:extent cx="0" cy="216000"/>
                <wp:effectExtent l="57150" t="38100" r="57150" b="12700"/>
                <wp:wrapNone/>
                <wp:docPr id="530179097" name="Connecteur droit avec flèche 6"/>
                <wp:cNvGraphicFramePr/>
                <a:graphic xmlns:a="http://schemas.openxmlformats.org/drawingml/2006/main">
                  <a:graphicData uri="http://schemas.microsoft.com/office/word/2010/wordprocessingShape">
                    <wps:wsp>
                      <wps:cNvCnPr/>
                      <wps:spPr>
                        <a:xfrm flipV="1">
                          <a:off x="0" y="0"/>
                          <a:ext cx="0" cy="216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B99CFB8" id="Connecteur droit avec flèche 6" o:spid="_x0000_s1026" type="#_x0000_t32" style="position:absolute;margin-left:182.6pt;margin-top:93.05pt;width:0;height:17pt;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" strokecolor="black [3213]"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017EDD2" wp14:editId="210B6942">
                <wp:simplePos x="0" y="0"/>
                <wp:positionH relativeFrom="column">
                  <wp:posOffset>2633980</wp:posOffset>
                </wp:positionH>
                <wp:positionV relativeFrom="paragraph">
                  <wp:posOffset>682625</wp:posOffset>
                </wp:positionV>
                <wp:extent cx="276225" cy="0"/>
                <wp:effectExtent l="0" t="95250" r="0" b="95250"/>
                <wp:wrapNone/>
                <wp:docPr id="701962910" name="Connecteur droit avec flèche 7"/>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7D830D" id="Connecteur droit avec flèche 7" o:spid="_x0000_s1026" type="#_x0000_t32" style="position:absolute;margin-left:207.4pt;margin-top:53.75pt;width:21.7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" strokecolor="black [3213]"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4DD1C5E5" wp14:editId="03A1AF85">
                <wp:simplePos x="0" y="0"/>
                <wp:positionH relativeFrom="column">
                  <wp:posOffset>2633980</wp:posOffset>
                </wp:positionH>
                <wp:positionV relativeFrom="paragraph">
                  <wp:posOffset>454025</wp:posOffset>
                </wp:positionV>
                <wp:extent cx="276225" cy="0"/>
                <wp:effectExtent l="0" t="95250" r="0" b="95250"/>
                <wp:wrapNone/>
                <wp:docPr id="1149957996" name="Connecteur droit avec flèche 5"/>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DE26B" id="Connecteur droit avec flèche 5" o:spid="_x0000_s1026" type="#_x0000_t32" style="position:absolute;margin-left:207.4pt;margin-top:35.75pt;width:21.7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" strokecolor="black [3213]" strokeweight="3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CD7462C" wp14:editId="19AC036B">
                <wp:simplePos x="0" y="0"/>
                <wp:positionH relativeFrom="column">
                  <wp:posOffset>2633980</wp:posOffset>
                </wp:positionH>
                <wp:positionV relativeFrom="paragraph">
                  <wp:posOffset>930275</wp:posOffset>
                </wp:positionV>
                <wp:extent cx="276225" cy="0"/>
                <wp:effectExtent l="0" t="95250" r="0" b="95250"/>
                <wp:wrapNone/>
                <wp:docPr id="2113631688" name="Connecteur droit avec flèche 8"/>
                <wp:cNvGraphicFramePr/>
                <a:graphic xmlns:a="http://schemas.openxmlformats.org/drawingml/2006/main">
                  <a:graphicData uri="http://schemas.microsoft.com/office/word/2010/wordprocessingShape">
                    <wps:wsp>
                      <wps:cNvCnPr/>
                      <wps:spPr>
                        <a:xfrm flipH="1">
                          <a:off x="0" y="0"/>
                          <a:ext cx="276225"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20725" id="Connecteur droit avec flèche 8" o:spid="_x0000_s1026" type="#_x0000_t32" style="position:absolute;margin-left:207.4pt;margin-top:73.25pt;width:21.7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" strokecolor="black [3213]" strokeweight="3pt">
                <v:stroke endarrow="block" joinstyle="miter"/>
              </v:shape>
            </w:pict>
          </mc:Fallback>
        </mc:AlternateContent>
      </w:r>
      <w:r w:rsidRPr="000B2442">
        <w:rPr>
          <w:noProof/>
        </w:rPr>
        <w:drawing>
          <wp:inline distT="0" distB="0" distL="0" distR="0" wp14:anchorId="770BD60B" wp14:editId="1C1F4A5A">
            <wp:extent cx="2638425" cy="1180348"/>
            <wp:effectExtent l="0" t="0" r="0" b="1270"/>
            <wp:docPr id="2025760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0169" name=""/>
                    <pic:cNvPicPr/>
                  </pic:nvPicPr>
                  <pic:blipFill>
                    <a:blip r:embed="rId8"/>
                    <a:stretch>
                      <a:fillRect/>
                    </a:stretch>
                  </pic:blipFill>
                  <pic:spPr>
                    <a:xfrm>
                      <a:off x="0" y="0"/>
                      <a:ext cx="2652102" cy="1186467"/>
                    </a:xfrm>
                    <a:prstGeom prst="rect">
                      <a:avLst/>
                    </a:prstGeom>
                  </pic:spPr>
                </pic:pic>
              </a:graphicData>
            </a:graphic>
          </wp:inline>
        </w:drawing>
      </w:r>
    </w:p>
    <w:p w14:paraId="550473B3" w14:textId="77777777" w:rsidR="002A7175" w:rsidRDefault="002A7175" w:rsidP="002A7175">
      <w:pPr>
        <w:spacing w:after="0" w:line="240" w:lineRule="auto"/>
      </w:pPr>
      <w:r>
        <w:t xml:space="preserve">                      Prise de masse                       Sortie</w:t>
      </w:r>
      <w:r w:rsidRPr="00E467ED">
        <w:t xml:space="preserve"> coaxial</w:t>
      </w:r>
      <w:r>
        <w:t>e</w:t>
      </w:r>
      <w:r w:rsidRPr="00E467ED">
        <w:t xml:space="preserve"> vers charge fictive ou troisième sortie</w:t>
      </w:r>
      <w:r>
        <w:t>.</w:t>
      </w:r>
    </w:p>
    <w:p w14:paraId="26D7810E" w14:textId="77777777" w:rsidR="002A7175" w:rsidRDefault="002A7175" w:rsidP="002A7175">
      <w:pPr>
        <w:spacing w:after="0" w:line="240" w:lineRule="auto"/>
      </w:pPr>
      <w:r>
        <w:t xml:space="preserve">                                                                 </w:t>
      </w:r>
      <w:r w:rsidRPr="00E467ED">
        <w:t xml:space="preserve"> </w:t>
      </w:r>
      <w:r>
        <w:t xml:space="preserve">    Bypass</w:t>
      </w:r>
      <w:r w:rsidRPr="00E467ED">
        <w:t xml:space="preserve"> le tuner</w:t>
      </w:r>
      <w:r>
        <w:t>.</w:t>
      </w:r>
      <w:r w:rsidRPr="00E467ED">
        <w:t xml:space="preserve"> </w:t>
      </w:r>
      <w:r>
        <w:t>L</w:t>
      </w:r>
      <w:r w:rsidRPr="00E467ED">
        <w:t>es circuits d</w:t>
      </w:r>
      <w:r>
        <w:t>e</w:t>
      </w:r>
      <w:r w:rsidRPr="00E467ED">
        <w:t xml:space="preserve"> </w:t>
      </w:r>
      <w:r>
        <w:t>mesure</w:t>
      </w:r>
      <w:r w:rsidRPr="00E467ED">
        <w:t xml:space="preserve"> sont activés si</w:t>
      </w:r>
    </w:p>
    <w:p w14:paraId="347EC68F" w14:textId="77777777" w:rsidR="002A7175" w:rsidRDefault="002A7175" w:rsidP="002A7175">
      <w:pPr>
        <w:spacing w:after="0" w:line="240" w:lineRule="auto"/>
      </w:pPr>
      <w:r>
        <w:t xml:space="preserve">                                                                   </w:t>
      </w:r>
      <w:r w:rsidRPr="00E467ED">
        <w:t xml:space="preserve"> </w:t>
      </w:r>
      <w:r>
        <w:t xml:space="preserve">  </w:t>
      </w:r>
      <w:proofErr w:type="gramStart"/>
      <w:r>
        <w:t>le</w:t>
      </w:r>
      <w:proofErr w:type="gramEnd"/>
      <w:r w:rsidRPr="00E467ED">
        <w:t xml:space="preserve"> secteur est </w:t>
      </w:r>
      <w:r>
        <w:t xml:space="preserve">alimenté  </w:t>
      </w:r>
    </w:p>
    <w:p w14:paraId="7E9438EF" w14:textId="77777777" w:rsidR="002A7175" w:rsidRDefault="002A7175" w:rsidP="002A7175">
      <w:pPr>
        <w:spacing w:after="0" w:line="240" w:lineRule="auto"/>
      </w:pPr>
    </w:p>
    <w:p w14:paraId="175912A0" w14:textId="77777777" w:rsidR="002A7175" w:rsidRPr="00313C3F" w:rsidRDefault="002A7175" w:rsidP="002A7175">
      <w:pPr>
        <w:spacing w:after="0" w:line="240" w:lineRule="auto"/>
        <w:rPr>
          <w:sz w:val="16"/>
          <w:szCs w:val="16"/>
        </w:rPr>
      </w:pPr>
    </w:p>
    <w:p w14:paraId="4F2C49E2" w14:textId="77777777" w:rsidR="002A7175" w:rsidRDefault="002A7175" w:rsidP="002A7175">
      <w:pPr>
        <w:spacing w:after="0" w:line="240" w:lineRule="auto"/>
      </w:pPr>
      <w:r>
        <w:t>Coax-Bal-Wire. U</w:t>
      </w:r>
      <w:r w:rsidRPr="002A6FF2">
        <w:t xml:space="preserve">tilisez ce connecteur pour </w:t>
      </w:r>
      <w:r>
        <w:t>raccorder</w:t>
      </w:r>
      <w:r w:rsidRPr="002A6FF2">
        <w:t xml:space="preserve"> un </w:t>
      </w:r>
      <w:proofErr w:type="spellStart"/>
      <w:r w:rsidRPr="002A6FF2">
        <w:t>balun</w:t>
      </w:r>
      <w:proofErr w:type="spellEnd"/>
      <w:r w:rsidRPr="002A6FF2">
        <w:t xml:space="preserve"> externe </w:t>
      </w:r>
      <w:proofErr w:type="gramStart"/>
      <w:r w:rsidRPr="002A6FF2">
        <w:t>1:</w:t>
      </w:r>
      <w:proofErr w:type="gramEnd"/>
      <w:r w:rsidRPr="002A6FF2">
        <w:t xml:space="preserve">1 ou 4:3 en option pour les antennes </w:t>
      </w:r>
      <w:r>
        <w:t xml:space="preserve">asymétriques </w:t>
      </w:r>
      <w:r w:rsidRPr="002A6FF2">
        <w:t>ou filaire</w:t>
      </w:r>
      <w:r>
        <w:t>s</w:t>
      </w:r>
    </w:p>
    <w:p w14:paraId="3D9BD41C" w14:textId="77777777" w:rsidR="002A7175" w:rsidRPr="002A7175" w:rsidRDefault="002A7175" w:rsidP="002A7175">
      <w:pPr>
        <w:spacing w:after="0" w:line="240" w:lineRule="auto"/>
        <w:rPr>
          <w:sz w:val="16"/>
          <w:szCs w:val="16"/>
        </w:rPr>
      </w:pPr>
    </w:p>
    <w:p w14:paraId="1E251329" w14:textId="77777777" w:rsidR="002A7175" w:rsidRDefault="002A7175" w:rsidP="002A7175">
      <w:pPr>
        <w:spacing w:after="0" w:line="240" w:lineRule="auto"/>
        <w:rPr>
          <w:sz w:val="28"/>
          <w:szCs w:val="28"/>
        </w:rPr>
      </w:pPr>
      <w:r>
        <w:rPr>
          <w:sz w:val="28"/>
          <w:szCs w:val="28"/>
        </w:rPr>
        <w:t>PANNEAU AVANT</w:t>
      </w:r>
    </w:p>
    <w:p w14:paraId="0F5CCF55" w14:textId="77777777" w:rsidR="002A7175" w:rsidRDefault="002A7175" w:rsidP="002A7175">
      <w:pPr>
        <w:spacing w:after="0" w:line="240" w:lineRule="auto"/>
        <w:jc w:val="center"/>
        <w:rPr>
          <w:sz w:val="28"/>
          <w:szCs w:val="28"/>
        </w:rPr>
      </w:pPr>
      <w:r w:rsidRPr="00C6130E">
        <w:rPr>
          <w:noProof/>
        </w:rPr>
        <w:drawing>
          <wp:inline distT="0" distB="0" distL="0" distR="0" wp14:anchorId="777416F7" wp14:editId="3BA1EB61">
            <wp:extent cx="3305175" cy="2267913"/>
            <wp:effectExtent l="0" t="0" r="0" b="0"/>
            <wp:docPr id="1005121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1243" name=""/>
                    <pic:cNvPicPr/>
                  </pic:nvPicPr>
                  <pic:blipFill>
                    <a:blip r:embed="rId9"/>
                    <a:stretch>
                      <a:fillRect/>
                    </a:stretch>
                  </pic:blipFill>
                  <pic:spPr>
                    <a:xfrm>
                      <a:off x="0" y="0"/>
                      <a:ext cx="3310609" cy="2271642"/>
                    </a:xfrm>
                    <a:prstGeom prst="rect">
                      <a:avLst/>
                    </a:prstGeom>
                  </pic:spPr>
                </pic:pic>
              </a:graphicData>
            </a:graphic>
          </wp:inline>
        </w:drawing>
      </w:r>
    </w:p>
    <w:p w14:paraId="768AB5A2" w14:textId="77777777" w:rsidR="002A7175" w:rsidRDefault="002A7175" w:rsidP="002A7175">
      <w:pPr>
        <w:spacing w:after="0" w:line="240" w:lineRule="auto"/>
        <w:jc w:val="center"/>
        <w:rPr>
          <w:sz w:val="28"/>
          <w:szCs w:val="28"/>
        </w:rPr>
      </w:pPr>
    </w:p>
    <w:p w14:paraId="42670C2D" w14:textId="77777777" w:rsidR="002A7175" w:rsidRDefault="002A7175" w:rsidP="002A7175">
      <w:pPr>
        <w:spacing w:after="0" w:line="240" w:lineRule="auto"/>
        <w:jc w:val="both"/>
        <w:rPr>
          <w:szCs w:val="20"/>
        </w:rPr>
      </w:pPr>
      <w:r>
        <w:rPr>
          <w:szCs w:val="20"/>
        </w:rPr>
        <w:t>1 INSTRUMENT de MESURE à aiguilles croisées. Puissances Directe et réfléchie en Watts. Le SWR est indiqué au point de croisement des aiguilles sur l’échelle en rouge.</w:t>
      </w:r>
    </w:p>
    <w:p w14:paraId="064AEBCC" w14:textId="77777777" w:rsidR="002A7175" w:rsidRPr="002A7175" w:rsidRDefault="002A7175" w:rsidP="002A7175">
      <w:pPr>
        <w:spacing w:after="0" w:line="240" w:lineRule="auto"/>
        <w:jc w:val="both"/>
        <w:rPr>
          <w:sz w:val="16"/>
          <w:szCs w:val="16"/>
        </w:rPr>
      </w:pPr>
    </w:p>
    <w:p w14:paraId="0344B599" w14:textId="77777777" w:rsidR="002A7175" w:rsidRDefault="002A7175" w:rsidP="002A7175">
      <w:pPr>
        <w:spacing w:after="0" w:line="240" w:lineRule="auto"/>
        <w:jc w:val="both"/>
        <w:rPr>
          <w:szCs w:val="20"/>
        </w:rPr>
      </w:pPr>
      <w:r>
        <w:rPr>
          <w:szCs w:val="20"/>
        </w:rPr>
        <w:t>2 PEAK HOLD</w:t>
      </w:r>
      <w:r w:rsidRPr="005B4BE4">
        <w:rPr>
          <w:szCs w:val="20"/>
        </w:rPr>
        <w:t xml:space="preserve"> Le </w:t>
      </w:r>
      <w:r>
        <w:rPr>
          <w:szCs w:val="20"/>
        </w:rPr>
        <w:t>Bouton poussoir</w:t>
      </w:r>
      <w:r w:rsidRPr="005B4BE4">
        <w:rPr>
          <w:szCs w:val="20"/>
        </w:rPr>
        <w:t xml:space="preserve"> (3) doit être en position </w:t>
      </w:r>
      <w:r>
        <w:rPr>
          <w:szCs w:val="20"/>
        </w:rPr>
        <w:t>Peak</w:t>
      </w:r>
      <w:r w:rsidRPr="005B4BE4">
        <w:rPr>
          <w:szCs w:val="20"/>
        </w:rPr>
        <w:t>.</w:t>
      </w:r>
    </w:p>
    <w:p w14:paraId="7DF762CE" w14:textId="77777777" w:rsidR="002A7175" w:rsidRDefault="002A7175" w:rsidP="002A7175">
      <w:pPr>
        <w:spacing w:after="0" w:line="240" w:lineRule="auto"/>
        <w:jc w:val="both"/>
        <w:rPr>
          <w:szCs w:val="20"/>
        </w:rPr>
      </w:pPr>
    </w:p>
    <w:p w14:paraId="169669D5" w14:textId="77777777" w:rsidR="002A7175" w:rsidRDefault="002A7175" w:rsidP="002A7175">
      <w:pPr>
        <w:spacing w:after="0" w:line="240" w:lineRule="auto"/>
        <w:jc w:val="both"/>
        <w:rPr>
          <w:szCs w:val="20"/>
        </w:rPr>
      </w:pPr>
      <w:r>
        <w:rPr>
          <w:szCs w:val="20"/>
        </w:rPr>
        <w:t>3 PEAK</w:t>
      </w:r>
      <w:r w:rsidRPr="005B4BE4">
        <w:rPr>
          <w:szCs w:val="20"/>
        </w:rPr>
        <w:t xml:space="preserve"> </w:t>
      </w:r>
      <w:r>
        <w:rPr>
          <w:szCs w:val="20"/>
        </w:rPr>
        <w:t>Le bouton poussoir s</w:t>
      </w:r>
      <w:r w:rsidRPr="005B4BE4">
        <w:rPr>
          <w:szCs w:val="20"/>
        </w:rPr>
        <w:t>électionne entre l'affichage de</w:t>
      </w:r>
      <w:r>
        <w:rPr>
          <w:szCs w:val="20"/>
        </w:rPr>
        <w:t>s</w:t>
      </w:r>
      <w:r w:rsidRPr="005B4BE4">
        <w:rPr>
          <w:szCs w:val="20"/>
        </w:rPr>
        <w:t xml:space="preserve"> mesure</w:t>
      </w:r>
      <w:r>
        <w:rPr>
          <w:szCs w:val="20"/>
        </w:rPr>
        <w:t>s</w:t>
      </w:r>
      <w:r w:rsidRPr="005B4BE4">
        <w:rPr>
          <w:szCs w:val="20"/>
        </w:rPr>
        <w:t xml:space="preserve"> de puissance crête et moyenne</w:t>
      </w:r>
    </w:p>
    <w:p w14:paraId="2366D7A3" w14:textId="77777777" w:rsidR="002A7175" w:rsidRPr="002A7175" w:rsidRDefault="002A7175" w:rsidP="002A7175">
      <w:pPr>
        <w:spacing w:after="0" w:line="240" w:lineRule="auto"/>
        <w:jc w:val="both"/>
        <w:rPr>
          <w:sz w:val="16"/>
          <w:szCs w:val="16"/>
        </w:rPr>
      </w:pPr>
    </w:p>
    <w:p w14:paraId="3B6B5817" w14:textId="77777777" w:rsidR="002A7175" w:rsidRDefault="002A7175" w:rsidP="002A7175">
      <w:pPr>
        <w:spacing w:after="0" w:line="240" w:lineRule="auto"/>
        <w:jc w:val="both"/>
        <w:rPr>
          <w:szCs w:val="20"/>
        </w:rPr>
      </w:pPr>
      <w:r>
        <w:rPr>
          <w:szCs w:val="20"/>
        </w:rPr>
        <w:t xml:space="preserve">4 RANGE </w:t>
      </w:r>
      <w:r w:rsidRPr="00304BA7">
        <w:rPr>
          <w:szCs w:val="20"/>
        </w:rPr>
        <w:t xml:space="preserve">Le </w:t>
      </w:r>
      <w:r>
        <w:rPr>
          <w:szCs w:val="20"/>
        </w:rPr>
        <w:t>bouton poussoir</w:t>
      </w:r>
      <w:r w:rsidRPr="00304BA7">
        <w:rPr>
          <w:szCs w:val="20"/>
        </w:rPr>
        <w:t xml:space="preserve"> sélectionne la plage de puissance </w:t>
      </w:r>
      <w:r>
        <w:rPr>
          <w:szCs w:val="20"/>
        </w:rPr>
        <w:t>D</w:t>
      </w:r>
      <w:r w:rsidRPr="00304BA7">
        <w:rPr>
          <w:szCs w:val="20"/>
        </w:rPr>
        <w:t xml:space="preserve">irecte et </w:t>
      </w:r>
      <w:r>
        <w:rPr>
          <w:szCs w:val="20"/>
        </w:rPr>
        <w:t>R</w:t>
      </w:r>
      <w:r w:rsidRPr="00304BA7">
        <w:rPr>
          <w:szCs w:val="20"/>
        </w:rPr>
        <w:t xml:space="preserve">éfléchie affichée sur le wattmètre. </w:t>
      </w:r>
      <w:r>
        <w:rPr>
          <w:szCs w:val="20"/>
        </w:rPr>
        <w:t>B</w:t>
      </w:r>
      <w:r w:rsidRPr="00304BA7">
        <w:rPr>
          <w:szCs w:val="20"/>
        </w:rPr>
        <w:t xml:space="preserve">outon en position sortie, 300 W </w:t>
      </w:r>
      <w:r>
        <w:rPr>
          <w:szCs w:val="20"/>
        </w:rPr>
        <w:t xml:space="preserve">Directe </w:t>
      </w:r>
      <w:r w:rsidRPr="00304BA7">
        <w:rPr>
          <w:szCs w:val="20"/>
        </w:rPr>
        <w:t xml:space="preserve">à pleine échelle et 60 W </w:t>
      </w:r>
      <w:r>
        <w:rPr>
          <w:szCs w:val="20"/>
        </w:rPr>
        <w:t xml:space="preserve">Réfléchie </w:t>
      </w:r>
      <w:r w:rsidRPr="00304BA7">
        <w:rPr>
          <w:szCs w:val="20"/>
        </w:rPr>
        <w:t xml:space="preserve">à pleine échelle. </w:t>
      </w:r>
      <w:r>
        <w:rPr>
          <w:szCs w:val="20"/>
        </w:rPr>
        <w:t>Bouton en position enfoncée, 3000 W.</w:t>
      </w:r>
    </w:p>
    <w:p w14:paraId="201F35F6" w14:textId="77777777" w:rsidR="002A7175" w:rsidRPr="002A7175" w:rsidRDefault="002A7175" w:rsidP="002A7175">
      <w:pPr>
        <w:spacing w:after="0" w:line="240" w:lineRule="auto"/>
        <w:jc w:val="both"/>
        <w:rPr>
          <w:sz w:val="16"/>
          <w:szCs w:val="16"/>
        </w:rPr>
      </w:pPr>
    </w:p>
    <w:p w14:paraId="6865DC68" w14:textId="77777777" w:rsidR="002A7175" w:rsidRDefault="002A7175" w:rsidP="002A7175">
      <w:pPr>
        <w:spacing w:after="0" w:line="240" w:lineRule="auto"/>
        <w:jc w:val="both"/>
        <w:rPr>
          <w:szCs w:val="20"/>
        </w:rPr>
      </w:pPr>
      <w:r>
        <w:rPr>
          <w:szCs w:val="20"/>
        </w:rPr>
        <w:t>5 ON P</w:t>
      </w:r>
      <w:r w:rsidRPr="00F75074">
        <w:rPr>
          <w:szCs w:val="20"/>
        </w:rPr>
        <w:t xml:space="preserve">our activer le rétroéclairage du compteur et activer les fonctions de mesure et 160 m. </w:t>
      </w:r>
      <w:r>
        <w:rPr>
          <w:szCs w:val="20"/>
        </w:rPr>
        <w:t>L</w:t>
      </w:r>
      <w:r w:rsidRPr="00F75074">
        <w:rPr>
          <w:szCs w:val="20"/>
        </w:rPr>
        <w:t>a prise sur le panneau arrière doit être alimentée en 12 Vcc pour que ces fonctions fonctionnent</w:t>
      </w:r>
      <w:r>
        <w:rPr>
          <w:szCs w:val="20"/>
        </w:rPr>
        <w:t>.</w:t>
      </w:r>
    </w:p>
    <w:p w14:paraId="26C56AE8" w14:textId="77777777" w:rsidR="002A7175" w:rsidRPr="002A7175" w:rsidRDefault="002A7175" w:rsidP="002A7175">
      <w:pPr>
        <w:spacing w:after="0" w:line="240" w:lineRule="auto"/>
        <w:jc w:val="both"/>
        <w:rPr>
          <w:sz w:val="16"/>
          <w:szCs w:val="16"/>
        </w:rPr>
      </w:pPr>
    </w:p>
    <w:p w14:paraId="7EA31A0C" w14:textId="77777777" w:rsidR="002A7175" w:rsidRDefault="002A7175" w:rsidP="002A7175">
      <w:pPr>
        <w:spacing w:after="0" w:line="240" w:lineRule="auto"/>
        <w:jc w:val="both"/>
        <w:rPr>
          <w:szCs w:val="20"/>
        </w:rPr>
      </w:pPr>
      <w:r>
        <w:rPr>
          <w:szCs w:val="20"/>
        </w:rPr>
        <w:t>6 DIRECT-TUNED MODE SWITCH L</w:t>
      </w:r>
      <w:r w:rsidRPr="00F75074">
        <w:rPr>
          <w:szCs w:val="20"/>
        </w:rPr>
        <w:t xml:space="preserve">e commutateur rotatif à six positions sélectionne un connecteur de sortie comme </w:t>
      </w:r>
      <w:r>
        <w:rPr>
          <w:szCs w:val="20"/>
        </w:rPr>
        <w:t>décrit ci-dessous :</w:t>
      </w:r>
    </w:p>
    <w:p w14:paraId="522B4168" w14:textId="77777777" w:rsidR="002A7175" w:rsidRPr="002A7175" w:rsidRDefault="002A7175" w:rsidP="002A7175">
      <w:pPr>
        <w:spacing w:after="0" w:line="240" w:lineRule="auto"/>
        <w:jc w:val="both"/>
        <w:rPr>
          <w:sz w:val="16"/>
          <w:szCs w:val="16"/>
        </w:rPr>
      </w:pPr>
    </w:p>
    <w:p w14:paraId="60792725" w14:textId="77777777" w:rsidR="002A7175" w:rsidRDefault="002A7175" w:rsidP="002A7175">
      <w:pPr>
        <w:pStyle w:val="Paragraphedeliste"/>
        <w:numPr>
          <w:ilvl w:val="0"/>
          <w:numId w:val="1"/>
        </w:numPr>
        <w:spacing w:after="0" w:line="240" w:lineRule="auto"/>
        <w:jc w:val="both"/>
      </w:pPr>
      <w:r>
        <w:t xml:space="preserve">DIRECT BYPASS </w:t>
      </w:r>
      <w:proofErr w:type="spellStart"/>
      <w:r>
        <w:t>bypass</w:t>
      </w:r>
      <w:proofErr w:type="spellEnd"/>
      <w:r w:rsidRPr="005673EC">
        <w:t xml:space="preserve"> le circuit d'adaptation d'impédance</w:t>
      </w:r>
      <w:r>
        <w:t>. L</w:t>
      </w:r>
      <w:r w:rsidRPr="005673EC">
        <w:t>es lectures d</w:t>
      </w:r>
      <w:r>
        <w:t>u wattmètre</w:t>
      </w:r>
      <w:r w:rsidRPr="005673EC">
        <w:t xml:space="preserve">, </w:t>
      </w:r>
      <w:r>
        <w:t>restent en fonctionnement.</w:t>
      </w:r>
    </w:p>
    <w:p w14:paraId="22DF93A8" w14:textId="77777777" w:rsidR="002A7175" w:rsidRPr="00C704BB" w:rsidRDefault="002A7175" w:rsidP="002A7175">
      <w:pPr>
        <w:pStyle w:val="Paragraphedeliste"/>
        <w:numPr>
          <w:ilvl w:val="0"/>
          <w:numId w:val="1"/>
        </w:numPr>
      </w:pPr>
      <w:r>
        <w:t>DIRECT COAX 1 S</w:t>
      </w:r>
      <w:r w:rsidRPr="00C704BB">
        <w:t>électionne le connecteur coaxial 1</w:t>
      </w:r>
      <w:r>
        <w:t xml:space="preserve">, bypass </w:t>
      </w:r>
      <w:r w:rsidRPr="00C704BB">
        <w:t>le circuit d'adaptation d'impédance. Les lectures du wattmètre, restent en fonctionnement.</w:t>
      </w:r>
    </w:p>
    <w:p w14:paraId="76304601" w14:textId="77777777" w:rsidR="002A7175" w:rsidRDefault="002A7175" w:rsidP="002A7175">
      <w:pPr>
        <w:pStyle w:val="Paragraphedeliste"/>
        <w:numPr>
          <w:ilvl w:val="0"/>
          <w:numId w:val="1"/>
        </w:numPr>
        <w:spacing w:after="0" w:line="240" w:lineRule="auto"/>
        <w:jc w:val="both"/>
      </w:pPr>
      <w:r>
        <w:t>DIRECT COAX 2 Sélectionne le connecteur coaxial 1, bypass le circuit d'adaptation d'impédance. Les lectures du wattmètre, restent en fonctionnement.</w:t>
      </w:r>
    </w:p>
    <w:p w14:paraId="34FA9A7C" w14:textId="77777777" w:rsidR="002A7175" w:rsidRDefault="002A7175" w:rsidP="002A7175">
      <w:pPr>
        <w:pStyle w:val="Paragraphedeliste"/>
        <w:numPr>
          <w:ilvl w:val="0"/>
          <w:numId w:val="1"/>
        </w:numPr>
        <w:spacing w:after="0" w:line="240" w:lineRule="auto"/>
        <w:jc w:val="both"/>
      </w:pPr>
      <w:bookmarkStart w:id="0" w:name="_Hlk175049454"/>
      <w:r>
        <w:t xml:space="preserve">TUNED COAX </w:t>
      </w:r>
      <w:proofErr w:type="gramStart"/>
      <w:r>
        <w:t>1  Le</w:t>
      </w:r>
      <w:proofErr w:type="gramEnd"/>
      <w:r>
        <w:t xml:space="preserve"> commutateur rotatif à six positions sélectionne le connecteur coaxial 1, </w:t>
      </w:r>
      <w:r w:rsidRPr="00007372">
        <w:t xml:space="preserve">à travers le circuit d'adaptation d'impédance </w:t>
      </w:r>
      <w:r>
        <w:t xml:space="preserve">en T                                                                         </w:t>
      </w:r>
    </w:p>
    <w:bookmarkEnd w:id="0"/>
    <w:p w14:paraId="0D056649" w14:textId="77777777" w:rsidR="002A7175" w:rsidRDefault="002A7175" w:rsidP="002A7175">
      <w:pPr>
        <w:pStyle w:val="Paragraphedeliste"/>
        <w:numPr>
          <w:ilvl w:val="0"/>
          <w:numId w:val="1"/>
        </w:numPr>
      </w:pPr>
      <w:r w:rsidRPr="002D540B">
        <w:t xml:space="preserve">TUNED COAX </w:t>
      </w:r>
      <w:proofErr w:type="gramStart"/>
      <w:r>
        <w:t>2</w:t>
      </w:r>
      <w:r w:rsidRPr="002D540B">
        <w:t xml:space="preserve">  Le</w:t>
      </w:r>
      <w:proofErr w:type="gramEnd"/>
      <w:r w:rsidRPr="002D540B">
        <w:t xml:space="preserve"> commutateur rotatif à six positions sélectionne le connecteur coaxial </w:t>
      </w:r>
      <w:r>
        <w:t>2</w:t>
      </w:r>
      <w:r w:rsidRPr="002D540B">
        <w:t xml:space="preserve">, à travers le circuit d'adaptation d'impédance en T   </w:t>
      </w:r>
    </w:p>
    <w:p w14:paraId="4D546C51" w14:textId="77777777" w:rsidR="002A7175" w:rsidRDefault="002A7175" w:rsidP="002A7175">
      <w:pPr>
        <w:tabs>
          <w:tab w:val="left" w:pos="5190"/>
        </w:tabs>
        <w:spacing w:after="0" w:line="240" w:lineRule="auto"/>
        <w:jc w:val="both"/>
        <w:rPr>
          <w:szCs w:val="20"/>
        </w:rPr>
      </w:pPr>
    </w:p>
    <w:p w14:paraId="2546F61A" w14:textId="77777777" w:rsidR="00313C3F" w:rsidRDefault="00313C3F" w:rsidP="00313C3F">
      <w:pPr>
        <w:spacing w:after="0" w:line="240" w:lineRule="auto"/>
        <w:jc w:val="both"/>
      </w:pPr>
      <w:r>
        <w:t>7 INPUT      C</w:t>
      </w:r>
      <w:r w:rsidRPr="002D540B">
        <w:t>ondensateur d'entrée réglable en continu</w:t>
      </w:r>
      <w:r>
        <w:t xml:space="preserve">    </w:t>
      </w:r>
    </w:p>
    <w:p w14:paraId="2E5BFABE" w14:textId="77777777" w:rsidR="00313C3F" w:rsidRDefault="00313C3F" w:rsidP="00313C3F">
      <w:pPr>
        <w:spacing w:after="0" w:line="240" w:lineRule="auto"/>
        <w:jc w:val="both"/>
      </w:pPr>
    </w:p>
    <w:p w14:paraId="19AF26D0" w14:textId="77777777" w:rsidR="00313C3F" w:rsidRDefault="00313C3F" w:rsidP="00313C3F">
      <w:pPr>
        <w:spacing w:after="0" w:line="240" w:lineRule="auto"/>
        <w:jc w:val="both"/>
      </w:pPr>
      <w:r>
        <w:t xml:space="preserve">8 </w:t>
      </w:r>
      <w:proofErr w:type="gramStart"/>
      <w:r>
        <w:t>OUTPUT  C</w:t>
      </w:r>
      <w:r w:rsidRPr="002D540B">
        <w:t>ondensateur</w:t>
      </w:r>
      <w:proofErr w:type="gramEnd"/>
      <w:r w:rsidRPr="002D540B">
        <w:t xml:space="preserve"> </w:t>
      </w:r>
      <w:r>
        <w:t>de sortie</w:t>
      </w:r>
      <w:r w:rsidRPr="002D540B">
        <w:t xml:space="preserve"> réglable en continu</w:t>
      </w:r>
      <w:r>
        <w:t xml:space="preserve">   </w:t>
      </w:r>
    </w:p>
    <w:p w14:paraId="6F70C098" w14:textId="77777777" w:rsidR="00313C3F" w:rsidRDefault="00313C3F" w:rsidP="00313C3F">
      <w:pPr>
        <w:spacing w:after="0" w:line="240" w:lineRule="auto"/>
        <w:jc w:val="both"/>
      </w:pPr>
    </w:p>
    <w:p w14:paraId="5399688D" w14:textId="77777777" w:rsidR="00313C3F" w:rsidRDefault="00313C3F" w:rsidP="00313C3F">
      <w:pPr>
        <w:spacing w:after="0" w:line="240" w:lineRule="auto"/>
        <w:jc w:val="both"/>
      </w:pPr>
      <w:r>
        <w:t>9 INDUCTOR    I</w:t>
      </w:r>
      <w:r w:rsidRPr="00F43E70">
        <w:t xml:space="preserve">nducteur à rouleaux en céramique à variation continue de 25 </w:t>
      </w:r>
      <w:proofErr w:type="spellStart"/>
      <w:r w:rsidRPr="00F43E70">
        <w:t>microH</w:t>
      </w:r>
      <w:proofErr w:type="spellEnd"/>
      <w:r w:rsidRPr="00F43E70">
        <w:t xml:space="preserve"> entraîné par une manivelle. Couplé à la manivelle se trouve un compteur mécanique de précision entraîné par engrenage. Les lectures de fin de course sur le compteur de tours sont </w:t>
      </w:r>
      <w:r>
        <w:t>ZERO</w:t>
      </w:r>
      <w:r w:rsidRPr="00F43E70">
        <w:t xml:space="preserve"> et 279. </w:t>
      </w:r>
      <w:r>
        <w:t>ZERO</w:t>
      </w:r>
      <w:r w:rsidRPr="00F43E70">
        <w:t xml:space="preserve"> est l'inductance maximale et 279 est l'inductance minimale</w:t>
      </w:r>
      <w:r>
        <w:t xml:space="preserve">     </w:t>
      </w:r>
    </w:p>
    <w:p w14:paraId="3F4CC144" w14:textId="77777777" w:rsidR="00313C3F" w:rsidRDefault="00313C3F" w:rsidP="00313C3F">
      <w:pPr>
        <w:spacing w:after="0" w:line="240" w:lineRule="auto"/>
        <w:jc w:val="both"/>
      </w:pPr>
    </w:p>
    <w:p w14:paraId="7E9F1196" w14:textId="77777777" w:rsidR="00313C3F" w:rsidRDefault="00313C3F" w:rsidP="00313C3F">
      <w:pPr>
        <w:spacing w:after="0" w:line="240" w:lineRule="auto"/>
        <w:jc w:val="both"/>
      </w:pPr>
    </w:p>
    <w:p w14:paraId="37729710" w14:textId="77777777" w:rsidR="00313C3F" w:rsidRDefault="00313C3F" w:rsidP="00313C3F">
      <w:pPr>
        <w:spacing w:after="0" w:line="240" w:lineRule="auto"/>
        <w:jc w:val="both"/>
      </w:pPr>
    </w:p>
    <w:p w14:paraId="421A061F" w14:textId="77777777" w:rsidR="00313C3F" w:rsidRDefault="00313C3F" w:rsidP="00313C3F">
      <w:pPr>
        <w:spacing w:after="0" w:line="240" w:lineRule="auto"/>
        <w:jc w:val="both"/>
      </w:pPr>
      <w:r>
        <w:rPr>
          <w:noProof/>
        </w:rPr>
        <w:drawing>
          <wp:inline distT="0" distB="0" distL="0" distR="0" wp14:anchorId="203C6EF5" wp14:editId="49796161">
            <wp:extent cx="5937283" cy="5210175"/>
            <wp:effectExtent l="0" t="0" r="6350" b="0"/>
            <wp:docPr id="1463062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62451" name=""/>
                    <pic:cNvPicPr/>
                  </pic:nvPicPr>
                  <pic:blipFill>
                    <a:blip r:embed="rId10"/>
                    <a:stretch>
                      <a:fillRect/>
                    </a:stretch>
                  </pic:blipFill>
                  <pic:spPr>
                    <a:xfrm>
                      <a:off x="0" y="0"/>
                      <a:ext cx="5939541" cy="5212156"/>
                    </a:xfrm>
                    <a:prstGeom prst="rect">
                      <a:avLst/>
                    </a:prstGeom>
                  </pic:spPr>
                </pic:pic>
              </a:graphicData>
            </a:graphic>
          </wp:inline>
        </w:drawing>
      </w:r>
      <w:r>
        <w:t xml:space="preserve">         </w:t>
      </w:r>
    </w:p>
    <w:p w14:paraId="7B69ADC6" w14:textId="77777777" w:rsidR="00313C3F" w:rsidRDefault="00313C3F" w:rsidP="00313C3F">
      <w:pPr>
        <w:spacing w:after="0" w:line="240" w:lineRule="auto"/>
        <w:jc w:val="both"/>
      </w:pPr>
    </w:p>
    <w:p w14:paraId="580456B1" w14:textId="4AE72793" w:rsidR="00313C3F" w:rsidRDefault="00313C3F">
      <w:r>
        <w:br w:type="page"/>
      </w:r>
    </w:p>
    <w:p w14:paraId="4B23252C" w14:textId="77777777" w:rsidR="00313C3F" w:rsidRDefault="00313C3F" w:rsidP="00313C3F">
      <w:pPr>
        <w:spacing w:after="0" w:line="240" w:lineRule="auto"/>
        <w:jc w:val="both"/>
      </w:pPr>
      <w:r w:rsidRPr="006C4DD1">
        <w:rPr>
          <w:noProof/>
        </w:rPr>
        <w:lastRenderedPageBreak/>
        <w:drawing>
          <wp:inline distT="0" distB="0" distL="0" distR="0" wp14:anchorId="2B76F020" wp14:editId="0CE6C8BB">
            <wp:extent cx="5760720" cy="3611245"/>
            <wp:effectExtent l="0" t="0" r="0" b="8255"/>
            <wp:docPr id="1597851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1271" name=""/>
                    <pic:cNvPicPr/>
                  </pic:nvPicPr>
                  <pic:blipFill>
                    <a:blip r:embed="rId11"/>
                    <a:stretch>
                      <a:fillRect/>
                    </a:stretch>
                  </pic:blipFill>
                  <pic:spPr>
                    <a:xfrm>
                      <a:off x="0" y="0"/>
                      <a:ext cx="5760720" cy="3611245"/>
                    </a:xfrm>
                    <a:prstGeom prst="rect">
                      <a:avLst/>
                    </a:prstGeom>
                  </pic:spPr>
                </pic:pic>
              </a:graphicData>
            </a:graphic>
          </wp:inline>
        </w:drawing>
      </w:r>
    </w:p>
    <w:p w14:paraId="1E55EF0A" w14:textId="77777777" w:rsidR="00313C3F" w:rsidRDefault="00313C3F" w:rsidP="00313C3F">
      <w:pPr>
        <w:spacing w:after="0" w:line="240" w:lineRule="auto"/>
        <w:jc w:val="both"/>
      </w:pPr>
    </w:p>
    <w:p w14:paraId="61C0153E" w14:textId="77777777" w:rsidR="00313C3F" w:rsidRDefault="00313C3F" w:rsidP="00313C3F">
      <w:pPr>
        <w:spacing w:after="0" w:line="240" w:lineRule="auto"/>
        <w:jc w:val="both"/>
      </w:pPr>
      <w:r>
        <w:rPr>
          <w:sz w:val="28"/>
          <w:szCs w:val="28"/>
        </w:rPr>
        <w:t>FONCTIONNEMENT AT2K</w:t>
      </w:r>
      <w:r>
        <w:t xml:space="preserve">     </w:t>
      </w:r>
    </w:p>
    <w:p w14:paraId="20FBD7B9" w14:textId="77777777" w:rsidR="00313C3F" w:rsidRPr="00313C3F" w:rsidRDefault="00313C3F" w:rsidP="00313C3F">
      <w:pPr>
        <w:spacing w:after="0" w:line="240" w:lineRule="auto"/>
        <w:jc w:val="both"/>
        <w:rPr>
          <w:sz w:val="16"/>
          <w:szCs w:val="16"/>
        </w:rPr>
      </w:pPr>
    </w:p>
    <w:p w14:paraId="788F92C5" w14:textId="77777777" w:rsidR="00313C3F" w:rsidRDefault="00313C3F" w:rsidP="00313C3F">
      <w:pPr>
        <w:spacing w:after="0" w:line="240" w:lineRule="auto"/>
        <w:jc w:val="both"/>
      </w:pPr>
      <w:r>
        <w:t>AVANT INTERVENTION</w:t>
      </w:r>
    </w:p>
    <w:p w14:paraId="36FE831B" w14:textId="77777777" w:rsidR="00313C3F" w:rsidRDefault="00313C3F" w:rsidP="00313C3F">
      <w:pPr>
        <w:spacing w:after="0" w:line="240" w:lineRule="auto"/>
        <w:jc w:val="both"/>
      </w:pPr>
      <w:r>
        <w:t>1 Pour éviter d'endommager l'inducteur d'entrée/sortie et les commutateurs de plage de puissance définis comme indiqué dans le tableau ci-dessous avant d'appliquer la puissance de l'émetteur.</w:t>
      </w:r>
    </w:p>
    <w:p w14:paraId="5CF8803E" w14:textId="77777777" w:rsidR="00313C3F" w:rsidRDefault="00313C3F" w:rsidP="00313C3F">
      <w:pPr>
        <w:spacing w:after="0" w:line="240" w:lineRule="auto"/>
        <w:jc w:val="both"/>
      </w:pPr>
      <w:r>
        <w:t>2 Commencer le réglage avec votre émetteur/ampli alimentant le tuner réglé sur un réglage de puissance de sortie faible (50 w maxi)</w:t>
      </w:r>
    </w:p>
    <w:p w14:paraId="445CB7C5" w14:textId="77777777" w:rsidR="00313C3F" w:rsidRPr="00313C3F" w:rsidRDefault="00313C3F" w:rsidP="00313C3F">
      <w:pPr>
        <w:spacing w:after="0" w:line="240" w:lineRule="auto"/>
        <w:jc w:val="both"/>
        <w:rPr>
          <w:sz w:val="16"/>
          <w:szCs w:val="16"/>
        </w:rPr>
      </w:pPr>
    </w:p>
    <w:p w14:paraId="3402D3F6" w14:textId="77777777" w:rsidR="00313C3F" w:rsidRDefault="00313C3F" w:rsidP="00313C3F">
      <w:pPr>
        <w:spacing w:after="0" w:line="240" w:lineRule="auto"/>
        <w:jc w:val="center"/>
      </w:pPr>
      <w:r>
        <w:t>ATTENTION</w:t>
      </w:r>
    </w:p>
    <w:p w14:paraId="6B8A6493" w14:textId="77777777" w:rsidR="00313C3F" w:rsidRDefault="00313C3F" w:rsidP="00313C3F">
      <w:pPr>
        <w:spacing w:after="0" w:line="240" w:lineRule="auto"/>
        <w:jc w:val="center"/>
      </w:pPr>
      <w:r>
        <w:t>NE PAS UTILISER AT2K COUVERCLE ENLEVE</w:t>
      </w:r>
    </w:p>
    <w:p w14:paraId="37413DEF" w14:textId="77777777" w:rsidR="00313C3F" w:rsidRDefault="00313C3F" w:rsidP="00313C3F">
      <w:pPr>
        <w:spacing w:after="0" w:line="240" w:lineRule="auto"/>
        <w:jc w:val="both"/>
      </w:pPr>
      <w:r>
        <w:t>REGLAGE</w:t>
      </w:r>
    </w:p>
    <w:p w14:paraId="5CF1CE44" w14:textId="77777777" w:rsidR="00313C3F" w:rsidRDefault="00313C3F" w:rsidP="00313C3F">
      <w:pPr>
        <w:spacing w:after="0" w:line="240" w:lineRule="auto"/>
        <w:jc w:val="both"/>
      </w:pPr>
      <w:r>
        <w:t>1 Sélectionnez la bande et la fréquence de fonctionnement souhaitées</w:t>
      </w:r>
    </w:p>
    <w:p w14:paraId="4382FBBE" w14:textId="77777777" w:rsidR="00313C3F" w:rsidRDefault="00313C3F" w:rsidP="00313C3F">
      <w:pPr>
        <w:spacing w:after="0" w:line="240" w:lineRule="auto"/>
        <w:jc w:val="both"/>
      </w:pPr>
      <w:r>
        <w:t xml:space="preserve">2 Positionnez </w:t>
      </w:r>
      <w:r w:rsidRPr="009B26B0">
        <w:rPr>
          <w:sz w:val="16"/>
          <w:szCs w:val="16"/>
        </w:rPr>
        <w:t>INPUT OUTPUT</w:t>
      </w:r>
      <w:r>
        <w:t xml:space="preserve"> et </w:t>
      </w:r>
      <w:r w:rsidRPr="009B26B0">
        <w:rPr>
          <w:sz w:val="16"/>
          <w:szCs w:val="16"/>
        </w:rPr>
        <w:t>INDUCTOR</w:t>
      </w:r>
      <w:r>
        <w:t xml:space="preserve"> selon le réglage suggéré avant d'appliquer la puissance de l'émetteur (voir tableau).  Les réglages réels varient d'une antenne à l'autre.</w:t>
      </w:r>
    </w:p>
    <w:p w14:paraId="1300773A" w14:textId="77777777" w:rsidR="00313C3F" w:rsidRDefault="00313C3F" w:rsidP="00313C3F">
      <w:pPr>
        <w:spacing w:after="0" w:line="240" w:lineRule="auto"/>
        <w:jc w:val="both"/>
      </w:pPr>
      <w:r>
        <w:t>3 R</w:t>
      </w:r>
      <w:r w:rsidRPr="009B26B0">
        <w:t>églez votre émetteur/amplificateur sur une faible puissance de sortie. Si votre émetteur dispose d'une position de réglage</w:t>
      </w:r>
      <w:r>
        <w:t xml:space="preserve"> </w:t>
      </w:r>
      <w:r w:rsidRPr="009B26B0">
        <w:rPr>
          <w:sz w:val="16"/>
          <w:szCs w:val="16"/>
        </w:rPr>
        <w:t>TUNE</w:t>
      </w:r>
      <w:r w:rsidRPr="009B26B0">
        <w:t xml:space="preserve">, </w:t>
      </w:r>
      <w:r>
        <w:t>utilisez</w:t>
      </w:r>
      <w:r w:rsidRPr="009B26B0">
        <w:t xml:space="preserve"> cette position</w:t>
      </w:r>
      <w:r>
        <w:t>.</w:t>
      </w:r>
    </w:p>
    <w:p w14:paraId="13EA9F53" w14:textId="3141DFBA" w:rsidR="00313C3F" w:rsidRDefault="00313C3F" w:rsidP="00313C3F">
      <w:pPr>
        <w:spacing w:after="0" w:line="240" w:lineRule="auto"/>
        <w:jc w:val="both"/>
        <w:rPr>
          <w:noProof/>
        </w:rPr>
      </w:pPr>
      <w:r w:rsidRPr="00A90FDF">
        <w:rPr>
          <w:noProof/>
        </w:rPr>
        <w:drawing>
          <wp:anchor distT="0" distB="0" distL="114300" distR="114300" simplePos="0" relativeHeight="251669504" behindDoc="0" locked="0" layoutInCell="1" allowOverlap="1" wp14:anchorId="55F0F43C" wp14:editId="5A42401E">
            <wp:simplePos x="0" y="0"/>
            <wp:positionH relativeFrom="column">
              <wp:posOffset>519430</wp:posOffset>
            </wp:positionH>
            <wp:positionV relativeFrom="paragraph">
              <wp:posOffset>512445</wp:posOffset>
            </wp:positionV>
            <wp:extent cx="4467225" cy="2724150"/>
            <wp:effectExtent l="0" t="0" r="9525" b="0"/>
            <wp:wrapSquare wrapText="bothSides"/>
            <wp:docPr id="276064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64706"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2724150"/>
                    </a:xfrm>
                    <a:prstGeom prst="rect">
                      <a:avLst/>
                    </a:prstGeom>
                  </pic:spPr>
                </pic:pic>
              </a:graphicData>
            </a:graphic>
          </wp:anchor>
        </w:drawing>
      </w:r>
      <w:r>
        <w:t>4</w:t>
      </w:r>
      <w:r w:rsidRPr="009B26B0">
        <w:t xml:space="preserve"> </w:t>
      </w:r>
      <w:r>
        <w:t>S</w:t>
      </w:r>
      <w:r w:rsidRPr="009B26B0">
        <w:t xml:space="preserve">i vous utilisez un amplificateur linéaire, mettez-le en veille. </w:t>
      </w:r>
      <w:r>
        <w:t>N</w:t>
      </w:r>
      <w:r w:rsidRPr="009B26B0">
        <w:t>'utilisez pas l'amplificateur linéaire tant que le AT</w:t>
      </w:r>
      <w:r>
        <w:t>2K</w:t>
      </w:r>
      <w:r w:rsidRPr="009B26B0">
        <w:t xml:space="preserve"> n'est pas réglé</w:t>
      </w:r>
      <w:r>
        <w:t>.</w:t>
      </w:r>
      <w:r w:rsidRPr="00313C3F">
        <w:rPr>
          <w:noProof/>
        </w:rPr>
        <w:t xml:space="preserve"> </w:t>
      </w:r>
    </w:p>
    <w:p w14:paraId="325FE956" w14:textId="77777777" w:rsidR="00313C3F" w:rsidRDefault="00313C3F" w:rsidP="00313C3F">
      <w:pPr>
        <w:spacing w:after="0" w:line="240" w:lineRule="auto"/>
        <w:jc w:val="both"/>
        <w:rPr>
          <w:noProof/>
        </w:rPr>
      </w:pPr>
    </w:p>
    <w:p w14:paraId="7F816422" w14:textId="77777777" w:rsidR="00313C3F" w:rsidRDefault="00313C3F" w:rsidP="00313C3F">
      <w:pPr>
        <w:spacing w:after="0" w:line="240" w:lineRule="auto"/>
        <w:jc w:val="both"/>
        <w:rPr>
          <w:noProof/>
        </w:rPr>
      </w:pPr>
    </w:p>
    <w:p w14:paraId="60A4AA43" w14:textId="77777777" w:rsidR="00313C3F" w:rsidRDefault="00313C3F" w:rsidP="00313C3F">
      <w:pPr>
        <w:spacing w:after="0" w:line="240" w:lineRule="auto"/>
        <w:jc w:val="both"/>
        <w:rPr>
          <w:noProof/>
        </w:rPr>
      </w:pPr>
    </w:p>
    <w:p w14:paraId="25F5EB9C" w14:textId="77777777" w:rsidR="00313C3F" w:rsidRDefault="00313C3F" w:rsidP="00313C3F">
      <w:pPr>
        <w:spacing w:after="0" w:line="240" w:lineRule="auto"/>
        <w:jc w:val="both"/>
        <w:rPr>
          <w:noProof/>
        </w:rPr>
      </w:pPr>
    </w:p>
    <w:p w14:paraId="087FF384" w14:textId="77777777" w:rsidR="00313C3F" w:rsidRDefault="00313C3F" w:rsidP="00313C3F">
      <w:pPr>
        <w:spacing w:after="0" w:line="240" w:lineRule="auto"/>
        <w:jc w:val="both"/>
        <w:rPr>
          <w:noProof/>
        </w:rPr>
      </w:pPr>
    </w:p>
    <w:p w14:paraId="39F45185" w14:textId="77777777" w:rsidR="00313C3F" w:rsidRDefault="00313C3F" w:rsidP="00313C3F">
      <w:pPr>
        <w:spacing w:after="0" w:line="240" w:lineRule="auto"/>
        <w:jc w:val="both"/>
        <w:rPr>
          <w:noProof/>
        </w:rPr>
      </w:pPr>
    </w:p>
    <w:p w14:paraId="211B8A6D" w14:textId="77777777" w:rsidR="00313C3F" w:rsidRDefault="00313C3F" w:rsidP="00313C3F">
      <w:pPr>
        <w:spacing w:after="0" w:line="240" w:lineRule="auto"/>
        <w:jc w:val="both"/>
        <w:rPr>
          <w:noProof/>
        </w:rPr>
      </w:pPr>
    </w:p>
    <w:p w14:paraId="0D174DB7" w14:textId="77777777" w:rsidR="00313C3F" w:rsidRDefault="00313C3F" w:rsidP="00313C3F">
      <w:pPr>
        <w:spacing w:after="0" w:line="240" w:lineRule="auto"/>
        <w:jc w:val="both"/>
        <w:rPr>
          <w:noProof/>
        </w:rPr>
      </w:pPr>
    </w:p>
    <w:p w14:paraId="5DF5E47B" w14:textId="77777777" w:rsidR="00313C3F" w:rsidRDefault="00313C3F" w:rsidP="00313C3F">
      <w:pPr>
        <w:spacing w:after="0" w:line="240" w:lineRule="auto"/>
        <w:jc w:val="both"/>
        <w:rPr>
          <w:noProof/>
        </w:rPr>
      </w:pPr>
    </w:p>
    <w:p w14:paraId="08D96C98" w14:textId="77777777" w:rsidR="00313C3F" w:rsidRDefault="00313C3F" w:rsidP="00313C3F">
      <w:pPr>
        <w:spacing w:after="0" w:line="240" w:lineRule="auto"/>
        <w:jc w:val="both"/>
        <w:rPr>
          <w:noProof/>
        </w:rPr>
      </w:pPr>
    </w:p>
    <w:p w14:paraId="446AF56D" w14:textId="77777777" w:rsidR="00313C3F" w:rsidRDefault="00313C3F" w:rsidP="00313C3F">
      <w:pPr>
        <w:spacing w:after="0" w:line="240" w:lineRule="auto"/>
        <w:jc w:val="both"/>
        <w:rPr>
          <w:noProof/>
        </w:rPr>
      </w:pPr>
    </w:p>
    <w:p w14:paraId="429015BD" w14:textId="77777777" w:rsidR="00313C3F" w:rsidRDefault="00313C3F" w:rsidP="00313C3F">
      <w:pPr>
        <w:spacing w:after="0" w:line="240" w:lineRule="auto"/>
        <w:jc w:val="both"/>
        <w:rPr>
          <w:noProof/>
        </w:rPr>
      </w:pPr>
    </w:p>
    <w:p w14:paraId="65C81BF1" w14:textId="77777777" w:rsidR="00313C3F" w:rsidRDefault="00313C3F" w:rsidP="00313C3F">
      <w:pPr>
        <w:spacing w:after="0" w:line="240" w:lineRule="auto"/>
        <w:jc w:val="both"/>
        <w:rPr>
          <w:noProof/>
        </w:rPr>
      </w:pPr>
    </w:p>
    <w:p w14:paraId="0FB20CEE" w14:textId="77777777" w:rsidR="00313C3F" w:rsidRDefault="00313C3F" w:rsidP="00313C3F">
      <w:pPr>
        <w:spacing w:after="0" w:line="240" w:lineRule="auto"/>
        <w:jc w:val="both"/>
        <w:rPr>
          <w:noProof/>
        </w:rPr>
      </w:pPr>
    </w:p>
    <w:p w14:paraId="6291455C" w14:textId="77777777" w:rsidR="00313C3F" w:rsidRDefault="00313C3F" w:rsidP="00313C3F">
      <w:pPr>
        <w:spacing w:after="0" w:line="240" w:lineRule="auto"/>
        <w:jc w:val="both"/>
        <w:rPr>
          <w:noProof/>
        </w:rPr>
      </w:pPr>
    </w:p>
    <w:p w14:paraId="08383188" w14:textId="77777777" w:rsidR="00313C3F" w:rsidRDefault="00313C3F" w:rsidP="00313C3F">
      <w:pPr>
        <w:spacing w:after="0" w:line="240" w:lineRule="auto"/>
        <w:jc w:val="both"/>
        <w:rPr>
          <w:noProof/>
        </w:rPr>
      </w:pPr>
    </w:p>
    <w:p w14:paraId="5E3CEF5C" w14:textId="77777777" w:rsidR="00313C3F" w:rsidRDefault="00313C3F" w:rsidP="00313C3F">
      <w:pPr>
        <w:spacing w:after="0" w:line="240" w:lineRule="auto"/>
        <w:jc w:val="both"/>
        <w:rPr>
          <w:noProof/>
        </w:rPr>
      </w:pPr>
    </w:p>
    <w:p w14:paraId="340FB0B4" w14:textId="77777777" w:rsidR="00313C3F" w:rsidRDefault="00313C3F" w:rsidP="00313C3F">
      <w:pPr>
        <w:spacing w:after="0" w:line="240" w:lineRule="auto"/>
        <w:jc w:val="both"/>
        <w:rPr>
          <w:noProof/>
        </w:rPr>
      </w:pPr>
    </w:p>
    <w:p w14:paraId="22D67183" w14:textId="77777777" w:rsidR="00313C3F" w:rsidRDefault="00313C3F" w:rsidP="00313C3F">
      <w:pPr>
        <w:spacing w:after="0" w:line="240" w:lineRule="auto"/>
        <w:jc w:val="both"/>
        <w:rPr>
          <w:noProof/>
        </w:rPr>
      </w:pPr>
    </w:p>
    <w:p w14:paraId="3D5A764C" w14:textId="77777777" w:rsidR="00313C3F" w:rsidRDefault="00313C3F" w:rsidP="00313C3F">
      <w:pPr>
        <w:spacing w:after="0" w:line="240" w:lineRule="auto"/>
        <w:jc w:val="both"/>
        <w:rPr>
          <w:noProof/>
        </w:rPr>
      </w:pPr>
    </w:p>
    <w:p w14:paraId="091DF52D" w14:textId="77777777" w:rsidR="00313C3F" w:rsidRDefault="00313C3F" w:rsidP="00313C3F">
      <w:pPr>
        <w:spacing w:after="0" w:line="240" w:lineRule="auto"/>
        <w:jc w:val="center"/>
      </w:pPr>
      <w:r w:rsidRPr="00B86CA7">
        <w:lastRenderedPageBreak/>
        <w:t>NE PAS DÉPASSER 1000 WATTS EN MOYENNE (</w:t>
      </w:r>
      <w:r>
        <w:t>SIMPLE TON</w:t>
      </w:r>
      <w:r w:rsidRPr="00B86CA7">
        <w:t>)</w:t>
      </w:r>
    </w:p>
    <w:p w14:paraId="5D537811" w14:textId="77777777" w:rsidR="00313C3F" w:rsidRDefault="00313C3F" w:rsidP="00313C3F">
      <w:pPr>
        <w:spacing w:after="0" w:line="240" w:lineRule="auto"/>
        <w:jc w:val="center"/>
      </w:pPr>
    </w:p>
    <w:p w14:paraId="66321145" w14:textId="77777777" w:rsidR="00313C3F" w:rsidRDefault="00313C3F" w:rsidP="00313C3F">
      <w:pPr>
        <w:spacing w:after="0" w:line="240" w:lineRule="auto"/>
        <w:jc w:val="both"/>
      </w:pPr>
      <w:r>
        <w:t>5 Positionner le bouton poussoir sur 300 W (bouton sorti)</w:t>
      </w:r>
    </w:p>
    <w:p w14:paraId="29CD6FE4" w14:textId="77777777" w:rsidR="00313C3F" w:rsidRDefault="00313C3F" w:rsidP="00313C3F">
      <w:pPr>
        <w:spacing w:after="0" w:line="240" w:lineRule="auto"/>
        <w:jc w:val="both"/>
      </w:pPr>
      <w:r>
        <w:t xml:space="preserve">6 Positionner le commutateur six positions </w:t>
      </w:r>
      <w:r w:rsidRPr="00B86CA7">
        <w:rPr>
          <w:sz w:val="16"/>
          <w:szCs w:val="16"/>
        </w:rPr>
        <w:t>DIRECT/</w:t>
      </w:r>
      <w:r>
        <w:rPr>
          <w:sz w:val="16"/>
          <w:szCs w:val="16"/>
        </w:rPr>
        <w:t>TUNED</w:t>
      </w:r>
      <w:r>
        <w:t xml:space="preserve"> sur la position </w:t>
      </w:r>
      <w:r w:rsidRPr="00B86CA7">
        <w:rPr>
          <w:sz w:val="16"/>
          <w:szCs w:val="16"/>
        </w:rPr>
        <w:t>TUNED</w:t>
      </w:r>
      <w:r>
        <w:t xml:space="preserve"> correspondant à votre connexion d'antenne. Pour régler votre antenne, la sélection du commutateur doit être positionnée sur </w:t>
      </w:r>
      <w:r w:rsidRPr="00475F55">
        <w:rPr>
          <w:sz w:val="16"/>
          <w:szCs w:val="16"/>
        </w:rPr>
        <w:t>COAX 1</w:t>
      </w:r>
      <w:r>
        <w:t xml:space="preserve"> ou </w:t>
      </w:r>
      <w:r w:rsidRPr="00475F55">
        <w:rPr>
          <w:sz w:val="16"/>
          <w:szCs w:val="16"/>
        </w:rPr>
        <w:t>COAX 2</w:t>
      </w:r>
      <w:r>
        <w:t xml:space="preserve"> </w:t>
      </w:r>
    </w:p>
    <w:p w14:paraId="494A3FEA" w14:textId="77777777" w:rsidR="00313C3F" w:rsidRDefault="00313C3F" w:rsidP="00313C3F">
      <w:pPr>
        <w:spacing w:after="0" w:line="240" w:lineRule="auto"/>
        <w:jc w:val="both"/>
      </w:pPr>
      <w:r>
        <w:t>7 Tournez</w:t>
      </w:r>
      <w:r w:rsidRPr="00475F55">
        <w:t xml:space="preserve"> </w:t>
      </w:r>
      <w:r>
        <w:t xml:space="preserve">les commandes </w:t>
      </w:r>
      <w:r w:rsidRPr="005269DE">
        <w:rPr>
          <w:sz w:val="16"/>
          <w:szCs w:val="16"/>
        </w:rPr>
        <w:t>INPUT OUTPUT</w:t>
      </w:r>
      <w:r>
        <w:t xml:space="preserve"> et la</w:t>
      </w:r>
      <w:r w:rsidRPr="00475F55">
        <w:t xml:space="preserve"> commande </w:t>
      </w:r>
      <w:r w:rsidRPr="005269DE">
        <w:rPr>
          <w:sz w:val="16"/>
          <w:szCs w:val="16"/>
        </w:rPr>
        <w:t>INDUCTOR</w:t>
      </w:r>
      <w:r w:rsidRPr="00475F55">
        <w:t xml:space="preserve"> pour </w:t>
      </w:r>
      <w:r>
        <w:t xml:space="preserve">entendre </w:t>
      </w:r>
      <w:r w:rsidRPr="00475F55">
        <w:t>un bruit ou un signal maxim</w:t>
      </w:r>
      <w:r>
        <w:t>um</w:t>
      </w:r>
      <w:r w:rsidRPr="00475F55">
        <w:t xml:space="preserve"> sur votre récepteur. </w:t>
      </w:r>
      <w:r>
        <w:t xml:space="preserve">Vérifiez la concordance avec le tableau </w:t>
      </w:r>
      <w:r w:rsidRPr="00475F55">
        <w:t>de</w:t>
      </w:r>
      <w:r>
        <w:t>s</w:t>
      </w:r>
      <w:r w:rsidRPr="00475F55">
        <w:t xml:space="preserve"> réglage</w:t>
      </w:r>
      <w:r>
        <w:t>s</w:t>
      </w:r>
      <w:r w:rsidRPr="00475F55">
        <w:t xml:space="preserve"> </w:t>
      </w:r>
      <w:r>
        <w:t>prédéfinis.</w:t>
      </w:r>
    </w:p>
    <w:p w14:paraId="4082D5CA" w14:textId="77777777" w:rsidR="00313C3F" w:rsidRDefault="00313C3F" w:rsidP="00313C3F">
      <w:pPr>
        <w:spacing w:after="0" w:line="240" w:lineRule="auto"/>
        <w:jc w:val="both"/>
      </w:pPr>
      <w:r>
        <w:t>8 A</w:t>
      </w:r>
      <w:r w:rsidRPr="005269DE">
        <w:t>justez le niveau de puissance</w:t>
      </w:r>
      <w:r>
        <w:t xml:space="preserve"> de votre émetteur</w:t>
      </w:r>
      <w:r w:rsidRPr="005269DE">
        <w:t xml:space="preserve"> pour une lecture de 50 à 100 W sur l'échelle </w:t>
      </w:r>
      <w:r w:rsidRPr="0054022F">
        <w:rPr>
          <w:sz w:val="16"/>
          <w:szCs w:val="16"/>
        </w:rPr>
        <w:t>DIRECT</w:t>
      </w:r>
      <w:r w:rsidRPr="005269DE">
        <w:t xml:space="preserve"> Ajustez les commandes </w:t>
      </w:r>
      <w:r w:rsidRPr="0054022F">
        <w:rPr>
          <w:sz w:val="16"/>
          <w:szCs w:val="16"/>
        </w:rPr>
        <w:t>INPUT OUTPUT</w:t>
      </w:r>
      <w:r w:rsidRPr="0054022F">
        <w:t xml:space="preserve"> et la commande </w:t>
      </w:r>
      <w:r w:rsidRPr="0054022F">
        <w:rPr>
          <w:sz w:val="16"/>
          <w:szCs w:val="16"/>
        </w:rPr>
        <w:t>INDUCTOR</w:t>
      </w:r>
      <w:r w:rsidRPr="0054022F">
        <w:t xml:space="preserve"> </w:t>
      </w:r>
      <w:r w:rsidRPr="005269DE">
        <w:t xml:space="preserve">pour une lecture </w:t>
      </w:r>
      <w:r w:rsidRPr="0054022F">
        <w:rPr>
          <w:sz w:val="16"/>
          <w:szCs w:val="16"/>
        </w:rPr>
        <w:t>REFLECHIE</w:t>
      </w:r>
      <w:r w:rsidRPr="005269DE">
        <w:t xml:space="preserve"> minimale tout en maintenant une lecture avant de 50 W à l'aide de la commande de puissance de votre émetteur</w:t>
      </w:r>
    </w:p>
    <w:p w14:paraId="765081CB" w14:textId="77777777" w:rsidR="00313C3F" w:rsidRDefault="00313C3F" w:rsidP="00313C3F">
      <w:pPr>
        <w:spacing w:after="0" w:line="240" w:lineRule="auto"/>
        <w:jc w:val="both"/>
      </w:pPr>
      <w:r>
        <w:t>9 L</w:t>
      </w:r>
      <w:r w:rsidRPr="0054022F">
        <w:t xml:space="preserve">isez le </w:t>
      </w:r>
      <w:r w:rsidRPr="0054022F">
        <w:rPr>
          <w:sz w:val="16"/>
          <w:szCs w:val="16"/>
        </w:rPr>
        <w:t xml:space="preserve">ROS </w:t>
      </w:r>
      <w:r w:rsidRPr="0054022F">
        <w:t xml:space="preserve">sur l'échelle rouge au point où les deux aiguilles se croisent. </w:t>
      </w:r>
      <w:r>
        <w:t>R</w:t>
      </w:r>
      <w:r w:rsidRPr="0054022F">
        <w:t>épétez le réglage des commandes d'entrée et d'antenne jusqu'à ce que la lecture</w:t>
      </w:r>
      <w:r w:rsidRPr="0054022F">
        <w:rPr>
          <w:sz w:val="16"/>
          <w:szCs w:val="16"/>
        </w:rPr>
        <w:t xml:space="preserve"> ROS</w:t>
      </w:r>
      <w:r w:rsidRPr="0054022F">
        <w:t xml:space="preserve"> la plus basse soit obtenue. </w:t>
      </w:r>
      <w:r>
        <w:t>L</w:t>
      </w:r>
      <w:r w:rsidRPr="0054022F">
        <w:t xml:space="preserve">e </w:t>
      </w:r>
      <w:r w:rsidRPr="0054022F">
        <w:rPr>
          <w:sz w:val="16"/>
          <w:szCs w:val="16"/>
        </w:rPr>
        <w:t>ROS</w:t>
      </w:r>
      <w:r w:rsidRPr="0054022F">
        <w:t xml:space="preserve"> doit être de 2</w:t>
      </w:r>
      <w:r>
        <w:t xml:space="preserve"> </w:t>
      </w:r>
      <w:r w:rsidRPr="0054022F">
        <w:t>:</w:t>
      </w:r>
      <w:r>
        <w:t xml:space="preserve"> </w:t>
      </w:r>
      <w:r w:rsidRPr="0054022F">
        <w:t>1 ou moins</w:t>
      </w:r>
      <w:r>
        <w:t>.</w:t>
      </w:r>
    </w:p>
    <w:p w14:paraId="099039AB" w14:textId="77777777" w:rsidR="00313C3F" w:rsidRDefault="00313C3F" w:rsidP="00313C3F">
      <w:pPr>
        <w:spacing w:after="0" w:line="240" w:lineRule="auto"/>
        <w:jc w:val="both"/>
      </w:pPr>
      <w:r>
        <w:t>10 L</w:t>
      </w:r>
      <w:r w:rsidRPr="00CC5CF7">
        <w:t>orsque vous avez réglé votre antenne sur le meilleur ROS, enregistrez le réglage de l'antenne d'entrée et les commandes d'inductance sur le tableau</w:t>
      </w:r>
      <w:r>
        <w:t xml:space="preserve"> </w:t>
      </w:r>
      <w:r w:rsidRPr="00CC5CF7">
        <w:t xml:space="preserve">pour référence ultérieure. </w:t>
      </w:r>
    </w:p>
    <w:p w14:paraId="7D00FE67" w14:textId="77777777" w:rsidR="00313C3F" w:rsidRDefault="00313C3F" w:rsidP="00313C3F">
      <w:pPr>
        <w:spacing w:after="0" w:line="240" w:lineRule="auto"/>
        <w:jc w:val="both"/>
      </w:pPr>
    </w:p>
    <w:p w14:paraId="2A2CB8D8" w14:textId="77777777" w:rsidR="00313C3F" w:rsidRDefault="00313C3F" w:rsidP="00313C3F">
      <w:pPr>
        <w:spacing w:after="0" w:line="240" w:lineRule="auto"/>
        <w:jc w:val="both"/>
        <w:rPr>
          <w:sz w:val="28"/>
          <w:szCs w:val="28"/>
        </w:rPr>
      </w:pPr>
      <w:r>
        <w:rPr>
          <w:sz w:val="28"/>
          <w:szCs w:val="28"/>
        </w:rPr>
        <w:t>MAINTENANCE de la SELF à ROULETTES</w:t>
      </w:r>
    </w:p>
    <w:p w14:paraId="10BC0107" w14:textId="77777777" w:rsidR="00313C3F" w:rsidRDefault="00313C3F" w:rsidP="00313C3F">
      <w:pPr>
        <w:spacing w:after="0" w:line="240" w:lineRule="auto"/>
        <w:jc w:val="both"/>
        <w:rPr>
          <w:sz w:val="28"/>
          <w:szCs w:val="28"/>
        </w:rPr>
      </w:pPr>
    </w:p>
    <w:p w14:paraId="178012C2" w14:textId="77777777" w:rsidR="00313C3F" w:rsidRPr="00950B9B" w:rsidRDefault="00313C3F" w:rsidP="00313C3F">
      <w:pPr>
        <w:spacing w:after="0" w:line="240" w:lineRule="auto"/>
        <w:jc w:val="both"/>
        <w:rPr>
          <w:szCs w:val="20"/>
        </w:rPr>
      </w:pPr>
      <w:r w:rsidRPr="00950B9B">
        <w:rPr>
          <w:szCs w:val="20"/>
        </w:rPr>
        <w:t xml:space="preserve">À l'approche des fins de course de l'inducteur de la self à roulette (lectures de </w:t>
      </w:r>
      <w:proofErr w:type="spellStart"/>
      <w:r w:rsidRPr="00950B9B">
        <w:rPr>
          <w:szCs w:val="20"/>
        </w:rPr>
        <w:t>Zero</w:t>
      </w:r>
      <w:proofErr w:type="spellEnd"/>
      <w:r w:rsidRPr="00950B9B">
        <w:rPr>
          <w:szCs w:val="20"/>
        </w:rPr>
        <w:t xml:space="preserve"> ou 279) </w:t>
      </w:r>
    </w:p>
    <w:p w14:paraId="275C4C35" w14:textId="77777777" w:rsidR="00313C3F" w:rsidRDefault="00313C3F" w:rsidP="00313C3F">
      <w:pPr>
        <w:spacing w:after="0" w:line="240" w:lineRule="auto"/>
        <w:jc w:val="both"/>
        <w:rPr>
          <w:szCs w:val="20"/>
        </w:rPr>
      </w:pPr>
      <w:r w:rsidRPr="00950B9B">
        <w:rPr>
          <w:sz w:val="16"/>
          <w:szCs w:val="16"/>
        </w:rPr>
        <w:t>TOURNEZ DOUCEMENT</w:t>
      </w:r>
      <w:r w:rsidRPr="00950B9B">
        <w:rPr>
          <w:szCs w:val="20"/>
        </w:rPr>
        <w:t xml:space="preserve"> la manivelle. Amenez la roulette dans les butées mécaniques des deux côtés de la self. Vérifiez la pression de la roue contre les spires métalliques sur la forme céramique.</w:t>
      </w:r>
    </w:p>
    <w:p w14:paraId="1AE45BC8" w14:textId="77777777" w:rsidR="00313C3F" w:rsidRDefault="00313C3F" w:rsidP="00313C3F">
      <w:pPr>
        <w:spacing w:after="0" w:line="240" w:lineRule="auto"/>
        <w:jc w:val="both"/>
        <w:rPr>
          <w:szCs w:val="20"/>
        </w:rPr>
      </w:pPr>
    </w:p>
    <w:tbl>
      <w:tblPr>
        <w:tblStyle w:val="Grilledutableau"/>
        <w:tblW w:w="9067" w:type="dxa"/>
        <w:tblLook w:val="04A0" w:firstRow="1" w:lastRow="0" w:firstColumn="1" w:lastColumn="0" w:noHBand="0" w:noVBand="1"/>
      </w:tblPr>
      <w:tblGrid>
        <w:gridCol w:w="2547"/>
        <w:gridCol w:w="6520"/>
      </w:tblGrid>
      <w:tr w:rsidR="00313C3F" w14:paraId="51EAE89B" w14:textId="77777777" w:rsidTr="00EC195F">
        <w:tc>
          <w:tcPr>
            <w:tcW w:w="2547" w:type="dxa"/>
          </w:tcPr>
          <w:p w14:paraId="45A1C8EB" w14:textId="77777777" w:rsidR="00313C3F" w:rsidRDefault="00313C3F" w:rsidP="00EC195F">
            <w:pPr>
              <w:jc w:val="both"/>
              <w:rPr>
                <w:szCs w:val="20"/>
              </w:rPr>
            </w:pPr>
          </w:p>
          <w:p w14:paraId="6AA5C13A" w14:textId="77777777" w:rsidR="00313C3F" w:rsidRDefault="00313C3F" w:rsidP="00EC195F">
            <w:pPr>
              <w:jc w:val="both"/>
              <w:rPr>
                <w:szCs w:val="20"/>
              </w:rPr>
            </w:pPr>
            <w:r>
              <w:rPr>
                <w:noProof/>
              </w:rPr>
              <w:drawing>
                <wp:inline distT="0" distB="0" distL="0" distR="0" wp14:anchorId="515035E3" wp14:editId="0D302800">
                  <wp:extent cx="1104900" cy="1685925"/>
                  <wp:effectExtent l="0" t="0" r="0" b="9525"/>
                  <wp:docPr id="1055810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10498" name=""/>
                          <pic:cNvPicPr/>
                        </pic:nvPicPr>
                        <pic:blipFill>
                          <a:blip r:embed="rId13"/>
                          <a:stretch>
                            <a:fillRect/>
                          </a:stretch>
                        </pic:blipFill>
                        <pic:spPr>
                          <a:xfrm>
                            <a:off x="0" y="0"/>
                            <a:ext cx="1104900" cy="1685925"/>
                          </a:xfrm>
                          <a:prstGeom prst="rect">
                            <a:avLst/>
                          </a:prstGeom>
                        </pic:spPr>
                      </pic:pic>
                    </a:graphicData>
                  </a:graphic>
                </wp:inline>
              </w:drawing>
            </w:r>
          </w:p>
          <w:p w14:paraId="73F2B073" w14:textId="77777777" w:rsidR="00313C3F" w:rsidRDefault="00313C3F" w:rsidP="00EC195F">
            <w:pPr>
              <w:jc w:val="both"/>
              <w:rPr>
                <w:szCs w:val="20"/>
              </w:rPr>
            </w:pPr>
          </w:p>
          <w:p w14:paraId="40681893" w14:textId="77777777" w:rsidR="00313C3F" w:rsidRDefault="00313C3F" w:rsidP="00EC195F">
            <w:pPr>
              <w:jc w:val="both"/>
              <w:rPr>
                <w:szCs w:val="20"/>
              </w:rPr>
            </w:pPr>
          </w:p>
          <w:p w14:paraId="74838F59" w14:textId="77777777" w:rsidR="00313C3F" w:rsidRDefault="00313C3F" w:rsidP="00EC195F">
            <w:pPr>
              <w:jc w:val="both"/>
              <w:rPr>
                <w:szCs w:val="20"/>
              </w:rPr>
            </w:pPr>
          </w:p>
        </w:tc>
        <w:tc>
          <w:tcPr>
            <w:tcW w:w="6520" w:type="dxa"/>
          </w:tcPr>
          <w:p w14:paraId="761F4243" w14:textId="77777777" w:rsidR="00313C3F" w:rsidRDefault="00313C3F" w:rsidP="00EC195F">
            <w:pPr>
              <w:jc w:val="both"/>
              <w:rPr>
                <w:szCs w:val="20"/>
              </w:rPr>
            </w:pPr>
          </w:p>
          <w:p w14:paraId="283E0B23" w14:textId="77777777" w:rsidR="00313C3F" w:rsidRDefault="00313C3F" w:rsidP="00EC195F">
            <w:pPr>
              <w:jc w:val="both"/>
              <w:rPr>
                <w:szCs w:val="20"/>
              </w:rPr>
            </w:pPr>
            <w:r w:rsidRPr="00564778">
              <w:rPr>
                <w:szCs w:val="20"/>
              </w:rPr>
              <w:t>Vous pouvez rétablir la pression de la roue sur l'inducteur en appuyant sur les ressorts plats soudés à l'arbre de la roue qui fixent l'inducteu</w:t>
            </w:r>
            <w:r>
              <w:rPr>
                <w:szCs w:val="20"/>
              </w:rPr>
              <w:t>r</w:t>
            </w:r>
          </w:p>
          <w:p w14:paraId="6F3E0EDC" w14:textId="77777777" w:rsidR="00313C3F" w:rsidRDefault="00313C3F" w:rsidP="00EC195F">
            <w:pPr>
              <w:jc w:val="both"/>
              <w:rPr>
                <w:szCs w:val="20"/>
              </w:rPr>
            </w:pPr>
          </w:p>
          <w:p w14:paraId="3ACD0343" w14:textId="77777777" w:rsidR="00313C3F" w:rsidRDefault="00313C3F" w:rsidP="00EC195F">
            <w:pPr>
              <w:jc w:val="both"/>
              <w:rPr>
                <w:szCs w:val="20"/>
              </w:rPr>
            </w:pPr>
            <w:r w:rsidRPr="00564778">
              <w:rPr>
                <w:szCs w:val="20"/>
              </w:rPr>
              <w:t xml:space="preserve">Une fois tous les 4 à 6 mois, nettoyez la bobine du rouleau avec le nettoyant pour contacts </w:t>
            </w:r>
            <w:proofErr w:type="spellStart"/>
            <w:r w:rsidRPr="00564778">
              <w:rPr>
                <w:szCs w:val="20"/>
              </w:rPr>
              <w:t>Deoxit</w:t>
            </w:r>
            <w:proofErr w:type="spellEnd"/>
            <w:r w:rsidRPr="00564778">
              <w:rPr>
                <w:szCs w:val="20"/>
              </w:rPr>
              <w:t xml:space="preserve"> D5 et un chiffon propre non pelucheux. Ne retirez pas la graisse conductrice de la tige qui guide la roue du rouleau. Ne transférez pas de graisse conductrice de la tige vers le corps de la bobine du rouleau car cela contaminerait les enroulements. </w:t>
            </w:r>
          </w:p>
          <w:p w14:paraId="6602E632" w14:textId="77777777" w:rsidR="00313C3F" w:rsidRDefault="00313C3F" w:rsidP="00EC195F">
            <w:pPr>
              <w:jc w:val="both"/>
              <w:rPr>
                <w:szCs w:val="20"/>
              </w:rPr>
            </w:pPr>
          </w:p>
          <w:p w14:paraId="18460999" w14:textId="77777777" w:rsidR="00313C3F" w:rsidRDefault="00313C3F" w:rsidP="00EC195F">
            <w:pPr>
              <w:jc w:val="both"/>
              <w:rPr>
                <w:szCs w:val="20"/>
              </w:rPr>
            </w:pPr>
            <w:r w:rsidRPr="00564778">
              <w:rPr>
                <w:szCs w:val="20"/>
              </w:rPr>
              <w:t>La graisse sur l'arbre de la roue peut être reconstituée à l'aide du sachet de graisse fourni, celui-ci doit être vérifié une fois par an. Appliquez la graisse avec parcimonie et uniquement sur l'arbre de la roue</w:t>
            </w:r>
          </w:p>
        </w:tc>
      </w:tr>
    </w:tbl>
    <w:p w14:paraId="3BEA5AB9" w14:textId="77777777" w:rsidR="00313C3F" w:rsidRDefault="00313C3F" w:rsidP="00313C3F">
      <w:pPr>
        <w:spacing w:after="0" w:line="240" w:lineRule="auto"/>
        <w:jc w:val="both"/>
        <w:rPr>
          <w:szCs w:val="20"/>
        </w:rPr>
      </w:pPr>
    </w:p>
    <w:p w14:paraId="28A751EF" w14:textId="77777777" w:rsidR="00313C3F" w:rsidRDefault="00313C3F" w:rsidP="00313C3F">
      <w:pPr>
        <w:spacing w:after="0" w:line="240" w:lineRule="auto"/>
        <w:jc w:val="both"/>
        <w:rPr>
          <w:szCs w:val="20"/>
        </w:rPr>
      </w:pPr>
    </w:p>
    <w:p w14:paraId="35FF18CA" w14:textId="77777777" w:rsidR="00313C3F" w:rsidRDefault="00313C3F" w:rsidP="00313C3F">
      <w:pPr>
        <w:spacing w:after="0" w:line="240" w:lineRule="auto"/>
        <w:jc w:val="both"/>
        <w:rPr>
          <w:sz w:val="28"/>
          <w:szCs w:val="28"/>
        </w:rPr>
      </w:pPr>
    </w:p>
    <w:p w14:paraId="1666C47E" w14:textId="77777777" w:rsidR="00313C3F" w:rsidRDefault="00313C3F" w:rsidP="00313C3F">
      <w:pPr>
        <w:spacing w:after="0" w:line="240" w:lineRule="auto"/>
        <w:jc w:val="both"/>
        <w:rPr>
          <w:sz w:val="28"/>
          <w:szCs w:val="28"/>
        </w:rPr>
      </w:pPr>
      <w:r>
        <w:rPr>
          <w:sz w:val="28"/>
          <w:szCs w:val="28"/>
        </w:rPr>
        <w:t>NOTE PARTICULIERE</w:t>
      </w:r>
    </w:p>
    <w:p w14:paraId="7F8CD7B5" w14:textId="77777777" w:rsidR="00313C3F" w:rsidRDefault="00313C3F" w:rsidP="00313C3F">
      <w:pPr>
        <w:spacing w:after="0" w:line="240" w:lineRule="auto"/>
        <w:jc w:val="both"/>
        <w:rPr>
          <w:sz w:val="28"/>
          <w:szCs w:val="28"/>
        </w:rPr>
      </w:pPr>
    </w:p>
    <w:p w14:paraId="593C34F6" w14:textId="77777777" w:rsidR="00313C3F" w:rsidRDefault="00313C3F" w:rsidP="00313C3F">
      <w:pPr>
        <w:spacing w:after="0" w:line="240" w:lineRule="auto"/>
        <w:jc w:val="both"/>
        <w:rPr>
          <w:szCs w:val="20"/>
        </w:rPr>
      </w:pPr>
      <w:r>
        <w:rPr>
          <w:szCs w:val="20"/>
        </w:rPr>
        <w:t>U</w:t>
      </w:r>
      <w:r w:rsidRPr="00DF0636">
        <w:rPr>
          <w:szCs w:val="20"/>
        </w:rPr>
        <w:t>n ROS de 1</w:t>
      </w:r>
      <w:r>
        <w:rPr>
          <w:szCs w:val="20"/>
        </w:rPr>
        <w:t xml:space="preserve"> </w:t>
      </w:r>
      <w:r w:rsidRPr="00DF0636">
        <w:rPr>
          <w:szCs w:val="20"/>
        </w:rPr>
        <w:t>:</w:t>
      </w:r>
      <w:r>
        <w:rPr>
          <w:szCs w:val="20"/>
        </w:rPr>
        <w:t xml:space="preserve"> </w:t>
      </w:r>
      <w:r w:rsidRPr="00DF0636">
        <w:rPr>
          <w:szCs w:val="20"/>
        </w:rPr>
        <w:t>1 est optimal mais un ROS aussi élevé que 2</w:t>
      </w:r>
      <w:r>
        <w:rPr>
          <w:szCs w:val="20"/>
        </w:rPr>
        <w:t xml:space="preserve"> </w:t>
      </w:r>
      <w:r w:rsidRPr="00DF0636">
        <w:rPr>
          <w:szCs w:val="20"/>
        </w:rPr>
        <w:t>:</w:t>
      </w:r>
      <w:r>
        <w:rPr>
          <w:szCs w:val="20"/>
        </w:rPr>
        <w:t xml:space="preserve"> </w:t>
      </w:r>
      <w:r w:rsidRPr="00DF0636">
        <w:rPr>
          <w:szCs w:val="20"/>
        </w:rPr>
        <w:t>1 peut être acceptable, consultez le manuel de votre émetteur/amplificateur pour plus de détails</w:t>
      </w:r>
    </w:p>
    <w:p w14:paraId="75C8A518" w14:textId="77777777" w:rsidR="00313C3F" w:rsidRPr="00DF0636" w:rsidRDefault="00313C3F" w:rsidP="00313C3F">
      <w:pPr>
        <w:spacing w:after="0" w:line="240" w:lineRule="auto"/>
        <w:jc w:val="both"/>
        <w:rPr>
          <w:szCs w:val="20"/>
        </w:rPr>
      </w:pPr>
    </w:p>
    <w:p w14:paraId="2D7280DB" w14:textId="77777777" w:rsidR="00313C3F" w:rsidRDefault="00313C3F" w:rsidP="00313C3F">
      <w:pPr>
        <w:spacing w:after="0" w:line="240" w:lineRule="auto"/>
        <w:jc w:val="both"/>
        <w:rPr>
          <w:szCs w:val="20"/>
        </w:rPr>
      </w:pPr>
      <w:r>
        <w:rPr>
          <w:szCs w:val="20"/>
        </w:rPr>
        <w:t>S</w:t>
      </w:r>
      <w:r w:rsidRPr="00DF0636">
        <w:rPr>
          <w:szCs w:val="20"/>
        </w:rPr>
        <w:t>i vous ne pouvez pas obtenir un ROS acceptable, essayez d'allonger ou de raccourcir votre antenne et/ou vos lignes d'alimentation et de les réajuster</w:t>
      </w:r>
      <w:r>
        <w:rPr>
          <w:szCs w:val="20"/>
        </w:rPr>
        <w:t>.</w:t>
      </w:r>
    </w:p>
    <w:p w14:paraId="1CC62435" w14:textId="77777777" w:rsidR="00313C3F" w:rsidRPr="00DF0636" w:rsidRDefault="00313C3F" w:rsidP="00313C3F">
      <w:pPr>
        <w:spacing w:after="0" w:line="240" w:lineRule="auto"/>
        <w:jc w:val="both"/>
        <w:rPr>
          <w:szCs w:val="20"/>
        </w:rPr>
      </w:pPr>
    </w:p>
    <w:p w14:paraId="7867C624" w14:textId="77777777" w:rsidR="00313C3F" w:rsidRDefault="00313C3F" w:rsidP="00313C3F">
      <w:pPr>
        <w:spacing w:after="0" w:line="240" w:lineRule="auto"/>
        <w:jc w:val="both"/>
        <w:rPr>
          <w:szCs w:val="20"/>
        </w:rPr>
      </w:pPr>
      <w:r>
        <w:rPr>
          <w:szCs w:val="20"/>
        </w:rPr>
        <w:t>S</w:t>
      </w:r>
      <w:r w:rsidRPr="00DF0636">
        <w:rPr>
          <w:szCs w:val="20"/>
        </w:rPr>
        <w:t>i vous obtenez une lecture ROS à plusieurs réglages, utilisez le réglage qui donne</w:t>
      </w:r>
      <w:r>
        <w:rPr>
          <w:szCs w:val="20"/>
        </w:rPr>
        <w:t> :</w:t>
      </w:r>
    </w:p>
    <w:p w14:paraId="40293875" w14:textId="77777777" w:rsidR="00313C3F" w:rsidRPr="000A4FF1" w:rsidRDefault="00313C3F" w:rsidP="00313C3F">
      <w:pPr>
        <w:spacing w:after="0" w:line="240" w:lineRule="auto"/>
        <w:jc w:val="both"/>
        <w:rPr>
          <w:sz w:val="16"/>
          <w:szCs w:val="16"/>
        </w:rPr>
      </w:pPr>
    </w:p>
    <w:p w14:paraId="0867B135" w14:textId="77777777" w:rsidR="00313C3F" w:rsidRPr="000A4FF1" w:rsidRDefault="00313C3F" w:rsidP="00313C3F">
      <w:pPr>
        <w:pStyle w:val="Paragraphedeliste"/>
        <w:numPr>
          <w:ilvl w:val="0"/>
          <w:numId w:val="2"/>
        </w:numPr>
        <w:spacing w:after="0" w:line="240" w:lineRule="auto"/>
        <w:jc w:val="both"/>
        <w:rPr>
          <w:szCs w:val="20"/>
        </w:rPr>
      </w:pPr>
      <w:r>
        <w:rPr>
          <w:szCs w:val="20"/>
        </w:rPr>
        <w:t>L</w:t>
      </w:r>
      <w:r w:rsidRPr="000A4FF1">
        <w:rPr>
          <w:szCs w:val="20"/>
        </w:rPr>
        <w:t xml:space="preserve">a puissance </w:t>
      </w:r>
      <w:r w:rsidRPr="000A4FF1">
        <w:rPr>
          <w:sz w:val="16"/>
          <w:szCs w:val="16"/>
        </w:rPr>
        <w:t>DIRECTE</w:t>
      </w:r>
      <w:r w:rsidRPr="000A4FF1">
        <w:rPr>
          <w:szCs w:val="20"/>
        </w:rPr>
        <w:t xml:space="preserve"> la plus élevée</w:t>
      </w:r>
    </w:p>
    <w:p w14:paraId="0D05E36C" w14:textId="77777777" w:rsidR="00313C3F" w:rsidRPr="000A4FF1" w:rsidRDefault="00313C3F" w:rsidP="00313C3F">
      <w:pPr>
        <w:pStyle w:val="Paragraphedeliste"/>
        <w:numPr>
          <w:ilvl w:val="0"/>
          <w:numId w:val="2"/>
        </w:numPr>
        <w:spacing w:after="0" w:line="240" w:lineRule="auto"/>
        <w:jc w:val="both"/>
        <w:rPr>
          <w:szCs w:val="20"/>
        </w:rPr>
      </w:pPr>
      <w:proofErr w:type="gramStart"/>
      <w:r w:rsidRPr="000A4FF1">
        <w:rPr>
          <w:szCs w:val="20"/>
        </w:rPr>
        <w:t>la</w:t>
      </w:r>
      <w:proofErr w:type="gramEnd"/>
      <w:r w:rsidRPr="000A4FF1">
        <w:rPr>
          <w:szCs w:val="20"/>
        </w:rPr>
        <w:t xml:space="preserve"> puissance </w:t>
      </w:r>
      <w:r w:rsidRPr="000A4FF1">
        <w:rPr>
          <w:sz w:val="16"/>
          <w:szCs w:val="16"/>
        </w:rPr>
        <w:t>REFLECHIE</w:t>
      </w:r>
      <w:r w:rsidRPr="000A4FF1">
        <w:rPr>
          <w:szCs w:val="20"/>
        </w:rPr>
        <w:t xml:space="preserve"> la plus faible</w:t>
      </w:r>
    </w:p>
    <w:p w14:paraId="35F25D4F" w14:textId="77777777" w:rsidR="00313C3F" w:rsidRPr="000A4FF1" w:rsidRDefault="00313C3F" w:rsidP="00313C3F">
      <w:pPr>
        <w:pStyle w:val="Paragraphedeliste"/>
        <w:numPr>
          <w:ilvl w:val="0"/>
          <w:numId w:val="2"/>
        </w:numPr>
        <w:spacing w:after="0" w:line="240" w:lineRule="auto"/>
        <w:jc w:val="both"/>
        <w:rPr>
          <w:szCs w:val="20"/>
        </w:rPr>
      </w:pPr>
      <w:r>
        <w:rPr>
          <w:szCs w:val="20"/>
        </w:rPr>
        <w:t>U</w:t>
      </w:r>
      <w:r w:rsidRPr="000A4FF1">
        <w:rPr>
          <w:szCs w:val="20"/>
        </w:rPr>
        <w:t>tilise</w:t>
      </w:r>
      <w:r>
        <w:rPr>
          <w:szCs w:val="20"/>
        </w:rPr>
        <w:t>z</w:t>
      </w:r>
      <w:r w:rsidRPr="000A4FF1">
        <w:rPr>
          <w:szCs w:val="20"/>
        </w:rPr>
        <w:t xml:space="preserve"> la plus grande capacité (le chiffre le plus élevé sur le cadran) des commandes </w:t>
      </w:r>
      <w:r w:rsidRPr="000A4FF1">
        <w:rPr>
          <w:sz w:val="16"/>
          <w:szCs w:val="16"/>
        </w:rPr>
        <w:t>INPUT</w:t>
      </w:r>
      <w:r w:rsidRPr="000A4FF1">
        <w:rPr>
          <w:szCs w:val="20"/>
        </w:rPr>
        <w:t xml:space="preserve"> et </w:t>
      </w:r>
      <w:r w:rsidRPr="000A4FF1">
        <w:rPr>
          <w:sz w:val="16"/>
          <w:szCs w:val="16"/>
        </w:rPr>
        <w:t>OUTPUT</w:t>
      </w:r>
    </w:p>
    <w:p w14:paraId="2DF26695" w14:textId="77777777" w:rsidR="00313C3F" w:rsidRPr="000A4FF1" w:rsidRDefault="00313C3F" w:rsidP="00313C3F">
      <w:pPr>
        <w:pStyle w:val="Paragraphedeliste"/>
        <w:spacing w:after="0" w:line="240" w:lineRule="auto"/>
        <w:ind w:left="1065"/>
        <w:jc w:val="both"/>
        <w:rPr>
          <w:szCs w:val="20"/>
        </w:rPr>
      </w:pPr>
    </w:p>
    <w:p w14:paraId="47563586" w14:textId="77777777" w:rsidR="00313C3F" w:rsidRPr="00DF0636" w:rsidRDefault="00313C3F" w:rsidP="00313C3F">
      <w:pPr>
        <w:pStyle w:val="Paragraphedeliste"/>
        <w:numPr>
          <w:ilvl w:val="0"/>
          <w:numId w:val="2"/>
        </w:numPr>
        <w:spacing w:after="0" w:line="240" w:lineRule="auto"/>
        <w:jc w:val="both"/>
        <w:rPr>
          <w:szCs w:val="20"/>
        </w:rPr>
      </w:pPr>
      <w:r>
        <w:rPr>
          <w:szCs w:val="20"/>
        </w:rPr>
        <w:t>A</w:t>
      </w:r>
      <w:r w:rsidRPr="000A4FF1">
        <w:rPr>
          <w:szCs w:val="20"/>
        </w:rPr>
        <w:t xml:space="preserve"> chaque fois qu'une antenne nouvelle ou différente est connectée, il est nécessaire de répéter la procédure de réglage pour chaque antenne</w:t>
      </w:r>
    </w:p>
    <w:p w14:paraId="0964305E" w14:textId="77777777" w:rsidR="00313C3F" w:rsidRDefault="00313C3F" w:rsidP="00313C3F">
      <w:pPr>
        <w:spacing w:after="0" w:line="240" w:lineRule="auto"/>
        <w:jc w:val="both"/>
      </w:pPr>
    </w:p>
    <w:sectPr w:rsidR="00313C3F" w:rsidSect="002A7175">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6181C"/>
    <w:multiLevelType w:val="hybridMultilevel"/>
    <w:tmpl w:val="069276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C12497F"/>
    <w:multiLevelType w:val="hybridMultilevel"/>
    <w:tmpl w:val="BD981DC2"/>
    <w:lvl w:ilvl="0" w:tplc="E026B7B8">
      <w:start w:val="10"/>
      <w:numFmt w:val="bullet"/>
      <w:lvlText w:val=""/>
      <w:lvlJc w:val="left"/>
      <w:pPr>
        <w:ind w:left="1065" w:hanging="360"/>
      </w:pPr>
      <w:rPr>
        <w:rFonts w:ascii="Symbol" w:eastAsiaTheme="minorHAnsi" w:hAnsi="Symbol"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283389561">
    <w:abstractNumId w:val="0"/>
  </w:num>
  <w:num w:numId="2" w16cid:durableId="653334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64F"/>
    <w:rsid w:val="00130DC3"/>
    <w:rsid w:val="002A7175"/>
    <w:rsid w:val="00313C3F"/>
    <w:rsid w:val="00471783"/>
    <w:rsid w:val="00891E9D"/>
    <w:rsid w:val="00B20979"/>
    <w:rsid w:val="00B53FF0"/>
    <w:rsid w:val="00F77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675C"/>
  <w15:chartTrackingRefBased/>
  <w15:docId w15:val="{0C697769-D04C-4DD1-8F48-E7AE5B16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7175"/>
    <w:pPr>
      <w:ind w:left="720"/>
      <w:contextualSpacing/>
    </w:pPr>
  </w:style>
  <w:style w:type="table" w:styleId="Grilledutableau">
    <w:name w:val="Table Grid"/>
    <w:basedOn w:val="TableauNormal"/>
    <w:uiPriority w:val="39"/>
    <w:rsid w:val="00313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1452</Words>
  <Characters>7992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beuchet</dc:creator>
  <cp:keywords/>
  <dc:description/>
  <cp:lastModifiedBy>jean beuchet</cp:lastModifiedBy>
  <cp:revision>2</cp:revision>
  <dcterms:created xsi:type="dcterms:W3CDTF">2024-08-24T15:35:00Z</dcterms:created>
  <dcterms:modified xsi:type="dcterms:W3CDTF">2024-08-24T15:52:00Z</dcterms:modified>
</cp:coreProperties>
</file>